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062" w:rsidRPr="00274BED" w:rsidRDefault="00255062" w:rsidP="00255062">
      <w:pPr>
        <w:pStyle w:val="Prrafodelista"/>
        <w:jc w:val="both"/>
        <w:rPr>
          <w:b/>
          <w:i/>
          <w:sz w:val="28"/>
          <w:szCs w:val="28"/>
        </w:rPr>
      </w:pPr>
    </w:p>
    <w:p w:rsidR="00255062" w:rsidRPr="00274BED" w:rsidRDefault="00255062" w:rsidP="00274BED">
      <w:pPr>
        <w:pStyle w:val="Prrafodelista"/>
        <w:ind w:left="0" w:hanging="11"/>
        <w:jc w:val="center"/>
        <w:rPr>
          <w:b/>
          <w:sz w:val="26"/>
          <w:szCs w:val="26"/>
        </w:rPr>
      </w:pPr>
      <w:r w:rsidRPr="00274BED">
        <w:rPr>
          <w:b/>
          <w:sz w:val="26"/>
          <w:szCs w:val="26"/>
        </w:rPr>
        <w:t xml:space="preserve">REQUISITOS PARA LA PRESENTACIÓN DE PROYECTOS PRODUCTIVOS </w:t>
      </w:r>
      <w:r w:rsidR="008A590C">
        <w:rPr>
          <w:b/>
          <w:sz w:val="26"/>
          <w:szCs w:val="26"/>
        </w:rPr>
        <w:t xml:space="preserve">UEP - </w:t>
      </w:r>
      <w:r w:rsidRPr="00274BED">
        <w:rPr>
          <w:b/>
          <w:sz w:val="26"/>
          <w:szCs w:val="26"/>
        </w:rPr>
        <w:t>LEY OVINA</w:t>
      </w:r>
      <w:r w:rsidR="008A590C">
        <w:rPr>
          <w:b/>
          <w:sz w:val="26"/>
          <w:szCs w:val="26"/>
        </w:rPr>
        <w:t xml:space="preserve"> DE SANTA FE</w:t>
      </w:r>
    </w:p>
    <w:p w:rsidR="00255062" w:rsidRPr="00274BED" w:rsidRDefault="00255062" w:rsidP="00274BED">
      <w:pPr>
        <w:pStyle w:val="Prrafodelista"/>
        <w:ind w:left="0" w:hanging="11"/>
        <w:jc w:val="center"/>
        <w:rPr>
          <w:b/>
          <w:sz w:val="26"/>
          <w:szCs w:val="26"/>
        </w:rPr>
      </w:pPr>
      <w:r w:rsidRPr="00274BED">
        <w:rPr>
          <w:b/>
          <w:sz w:val="26"/>
          <w:szCs w:val="26"/>
        </w:rPr>
        <w:t>EJERCICIO 202</w:t>
      </w:r>
      <w:r w:rsidR="00006CD6">
        <w:rPr>
          <w:b/>
          <w:sz w:val="26"/>
          <w:szCs w:val="26"/>
        </w:rPr>
        <w:t>3</w:t>
      </w:r>
    </w:p>
    <w:p w:rsidR="00255062" w:rsidRDefault="00255062" w:rsidP="00274BED">
      <w:pPr>
        <w:pStyle w:val="Prrafodelista"/>
        <w:ind w:left="0" w:hanging="11"/>
        <w:jc w:val="center"/>
        <w:rPr>
          <w:b/>
        </w:rPr>
      </w:pPr>
    </w:p>
    <w:p w:rsidR="00255062" w:rsidRPr="001B3F89" w:rsidRDefault="00255062" w:rsidP="00274BED">
      <w:pPr>
        <w:pStyle w:val="Prrafodelista"/>
        <w:numPr>
          <w:ilvl w:val="0"/>
          <w:numId w:val="5"/>
        </w:numPr>
        <w:ind w:left="0" w:hanging="11"/>
        <w:rPr>
          <w:b/>
          <w:u w:val="single"/>
        </w:rPr>
      </w:pPr>
      <w:r w:rsidRPr="001B3F89">
        <w:rPr>
          <w:b/>
          <w:u w:val="single"/>
        </w:rPr>
        <w:t xml:space="preserve">FORMULARIOS </w:t>
      </w:r>
    </w:p>
    <w:p w:rsidR="00255062" w:rsidRDefault="00255062" w:rsidP="00274BED">
      <w:pPr>
        <w:pStyle w:val="Prrafodelista"/>
        <w:ind w:left="0" w:hanging="11"/>
        <w:jc w:val="center"/>
        <w:rPr>
          <w:b/>
        </w:rPr>
      </w:pPr>
    </w:p>
    <w:p w:rsidR="00255062" w:rsidRPr="00274BED" w:rsidRDefault="00255062" w:rsidP="00274BED">
      <w:pPr>
        <w:pStyle w:val="Prrafodelista"/>
        <w:numPr>
          <w:ilvl w:val="0"/>
          <w:numId w:val="4"/>
        </w:numPr>
        <w:ind w:left="709" w:hanging="720"/>
        <w:jc w:val="both"/>
      </w:pPr>
      <w:r w:rsidRPr="00274BED">
        <w:t>FORMULARIO A</w:t>
      </w:r>
      <w:r w:rsidR="00163108" w:rsidRPr="00274BED">
        <w:t>1</w:t>
      </w:r>
      <w:r w:rsidRPr="00274BED">
        <w:t xml:space="preserve"> (Alta del Beneficiario</w:t>
      </w:r>
      <w:r w:rsidR="00163108" w:rsidRPr="00274BED">
        <w:t xml:space="preserve"> Persona Física</w:t>
      </w:r>
      <w:r w:rsidRPr="00274BED">
        <w:t>)</w:t>
      </w:r>
      <w:r w:rsidR="00163108" w:rsidRPr="00274BED">
        <w:t>, A2 (Persona Jurídica) o A3 (Grupo de Productores).</w:t>
      </w:r>
    </w:p>
    <w:p w:rsidR="00163108" w:rsidRPr="00274BED" w:rsidRDefault="00163108" w:rsidP="00274BED">
      <w:pPr>
        <w:pStyle w:val="Prrafodelista"/>
        <w:numPr>
          <w:ilvl w:val="0"/>
          <w:numId w:val="4"/>
        </w:numPr>
        <w:ind w:left="0" w:hanging="11"/>
        <w:jc w:val="both"/>
      </w:pPr>
      <w:r w:rsidRPr="00274BED">
        <w:t>FORMULARIO B (datos productivos).</w:t>
      </w:r>
    </w:p>
    <w:p w:rsidR="00163108" w:rsidRPr="00274BED" w:rsidRDefault="00163108" w:rsidP="00274BED">
      <w:pPr>
        <w:pStyle w:val="Prrafodelista"/>
        <w:numPr>
          <w:ilvl w:val="0"/>
          <w:numId w:val="4"/>
        </w:numPr>
        <w:ind w:left="0" w:hanging="11"/>
        <w:jc w:val="both"/>
      </w:pPr>
      <w:r w:rsidRPr="00274BED">
        <w:t>FORMULARIO DE SOLICITUD DE APORTE REINTEGRABLE.</w:t>
      </w:r>
    </w:p>
    <w:p w:rsidR="00163108" w:rsidRPr="00274BED" w:rsidRDefault="00163108" w:rsidP="00274BED">
      <w:pPr>
        <w:pStyle w:val="Prrafodelista"/>
        <w:numPr>
          <w:ilvl w:val="0"/>
          <w:numId w:val="4"/>
        </w:numPr>
        <w:ind w:left="0" w:hanging="11"/>
        <w:jc w:val="both"/>
      </w:pPr>
      <w:r w:rsidRPr="00274BED">
        <w:t>FORMULARIO MINUTA DESCRIPTIVA.</w:t>
      </w:r>
    </w:p>
    <w:p w:rsidR="00AF2D79" w:rsidRPr="00274BED" w:rsidRDefault="001B3F89" w:rsidP="00274BED">
      <w:pPr>
        <w:pStyle w:val="Prrafodelista"/>
        <w:numPr>
          <w:ilvl w:val="0"/>
          <w:numId w:val="4"/>
        </w:numPr>
        <w:ind w:left="709" w:hanging="720"/>
        <w:jc w:val="both"/>
      </w:pPr>
      <w:r w:rsidRPr="00274BED">
        <w:t>FORMULARIO PERFIL DEL PROYECTO CON EVOLUCIÓN PRODUCTIVA Y ECONÓMICA A 10 AÑOS.</w:t>
      </w:r>
    </w:p>
    <w:p w:rsidR="00E81277" w:rsidRDefault="00E81277" w:rsidP="00274BED">
      <w:pPr>
        <w:pStyle w:val="Prrafodelista"/>
        <w:numPr>
          <w:ilvl w:val="0"/>
          <w:numId w:val="4"/>
        </w:numPr>
        <w:ind w:left="0" w:hanging="11"/>
        <w:jc w:val="both"/>
        <w:rPr>
          <w:b/>
        </w:rPr>
      </w:pPr>
      <w:r w:rsidRPr="00274BED">
        <w:t>FORMULARIOS DEBIDA DILIGENCIA</w:t>
      </w:r>
    </w:p>
    <w:p w:rsidR="001B3F89" w:rsidRDefault="001B3F89" w:rsidP="00274BED">
      <w:pPr>
        <w:ind w:hanging="11"/>
        <w:jc w:val="both"/>
        <w:rPr>
          <w:b/>
        </w:rPr>
      </w:pPr>
    </w:p>
    <w:p w:rsidR="001B3F89" w:rsidRPr="001B3F89" w:rsidRDefault="001B3F89" w:rsidP="00274BED">
      <w:pPr>
        <w:pStyle w:val="Prrafodelista"/>
        <w:numPr>
          <w:ilvl w:val="0"/>
          <w:numId w:val="5"/>
        </w:numPr>
        <w:ind w:left="0" w:hanging="11"/>
        <w:jc w:val="both"/>
        <w:rPr>
          <w:b/>
          <w:u w:val="single"/>
        </w:rPr>
      </w:pPr>
      <w:r w:rsidRPr="001B3F89">
        <w:rPr>
          <w:b/>
          <w:u w:val="single"/>
        </w:rPr>
        <w:t>DOCUMENTACIÓN PERSONAL</w:t>
      </w:r>
      <w:r w:rsidR="00274BED">
        <w:rPr>
          <w:b/>
          <w:u w:val="single"/>
        </w:rPr>
        <w:t xml:space="preserve"> DEL PRODUCTOR SOLICITANTE</w:t>
      </w:r>
    </w:p>
    <w:p w:rsidR="001B3F89" w:rsidRPr="001B3F89" w:rsidRDefault="001B3F89" w:rsidP="00274BED">
      <w:pPr>
        <w:ind w:hanging="11"/>
        <w:jc w:val="both"/>
        <w:rPr>
          <w:b/>
        </w:rPr>
      </w:pPr>
    </w:p>
    <w:p w:rsidR="00AF2D79" w:rsidRPr="00274BED" w:rsidRDefault="00AF2D79" w:rsidP="00274BED">
      <w:pPr>
        <w:pStyle w:val="Prrafodelista"/>
        <w:numPr>
          <w:ilvl w:val="0"/>
          <w:numId w:val="4"/>
        </w:numPr>
        <w:ind w:left="0" w:hanging="11"/>
        <w:jc w:val="both"/>
      </w:pPr>
      <w:r w:rsidRPr="00274BED">
        <w:t>FOTOCOPIA DNI</w:t>
      </w:r>
      <w:r w:rsidR="00014593">
        <w:t xml:space="preserve"> </w:t>
      </w:r>
    </w:p>
    <w:p w:rsidR="00AF2D79" w:rsidRPr="00274BED" w:rsidRDefault="00AF2D79" w:rsidP="00274BED">
      <w:pPr>
        <w:pStyle w:val="Prrafodelista"/>
        <w:numPr>
          <w:ilvl w:val="0"/>
          <w:numId w:val="4"/>
        </w:numPr>
        <w:ind w:left="0" w:hanging="11"/>
        <w:jc w:val="both"/>
      </w:pPr>
      <w:r w:rsidRPr="00274BED">
        <w:t>RENSPA</w:t>
      </w:r>
    </w:p>
    <w:p w:rsidR="00AF2D79" w:rsidRPr="00274BED" w:rsidRDefault="00AF2D79" w:rsidP="00274BED">
      <w:pPr>
        <w:pStyle w:val="Prrafodelista"/>
        <w:numPr>
          <w:ilvl w:val="0"/>
          <w:numId w:val="4"/>
        </w:numPr>
        <w:ind w:left="709" w:hanging="720"/>
        <w:jc w:val="both"/>
      </w:pPr>
      <w:r w:rsidRPr="00274BED">
        <w:t>Croquis del campo y Plano del establecimiento: identificar el acceso al campo, las rutas y/o caminos de acceso, tomando como partida un punto de referencia (pueblo o ciudad próxima).</w:t>
      </w:r>
    </w:p>
    <w:p w:rsidR="00AF2D79" w:rsidRPr="00274BED" w:rsidRDefault="00AF2D79" w:rsidP="00274BED">
      <w:pPr>
        <w:pStyle w:val="Prrafodelista"/>
        <w:numPr>
          <w:ilvl w:val="0"/>
          <w:numId w:val="4"/>
        </w:numPr>
        <w:ind w:left="0" w:hanging="11"/>
        <w:jc w:val="both"/>
      </w:pPr>
      <w:r w:rsidRPr="00274BED">
        <w:t>Fotos de las instalaciones y majadas, descriptas en el proyecto.</w:t>
      </w:r>
    </w:p>
    <w:p w:rsidR="00AF2D79" w:rsidRPr="00274BED" w:rsidRDefault="00AF2D79" w:rsidP="00274BED">
      <w:pPr>
        <w:pStyle w:val="Prrafodelista"/>
        <w:numPr>
          <w:ilvl w:val="0"/>
          <w:numId w:val="4"/>
        </w:numPr>
        <w:ind w:left="0" w:hanging="11"/>
        <w:jc w:val="both"/>
      </w:pPr>
      <w:r w:rsidRPr="00274BED">
        <w:t>Georrefencia del campo.</w:t>
      </w:r>
    </w:p>
    <w:p w:rsidR="00AF2D79" w:rsidRPr="00274BED" w:rsidRDefault="00AF2D79" w:rsidP="00274BED">
      <w:pPr>
        <w:pStyle w:val="Prrafodelista"/>
        <w:numPr>
          <w:ilvl w:val="0"/>
          <w:numId w:val="4"/>
        </w:numPr>
        <w:ind w:left="0" w:hanging="11"/>
        <w:jc w:val="both"/>
      </w:pPr>
      <w:r w:rsidRPr="00274BED">
        <w:t>CUIT. Constancia de inscripción en AFIP (Monotributo Común o Social, Resp. Insc.)</w:t>
      </w:r>
    </w:p>
    <w:p w:rsidR="00AF2D79" w:rsidRPr="00274BED" w:rsidRDefault="00AF2D79" w:rsidP="00274BED">
      <w:pPr>
        <w:pStyle w:val="Prrafodelista"/>
        <w:numPr>
          <w:ilvl w:val="0"/>
          <w:numId w:val="4"/>
        </w:numPr>
        <w:ind w:left="709" w:hanging="720"/>
        <w:jc w:val="both"/>
      </w:pPr>
      <w:r w:rsidRPr="00274BED">
        <w:t xml:space="preserve">Justificación de la Tenencia del Campo. En caso de no ser propietario se debe acreditar un plazo anterior de </w:t>
      </w:r>
      <w:r w:rsidR="00823DE8" w:rsidRPr="00274BED">
        <w:t>1 año de ocupación del campo y 8</w:t>
      </w:r>
      <w:r w:rsidRPr="00274BED">
        <w:t xml:space="preserve"> años para adelante.</w:t>
      </w:r>
      <w:r w:rsidR="00823DE8" w:rsidRPr="00274BED">
        <w:t xml:space="preserve"> Los contratos deberán contar con el timbrado bancario y/o certificaciones de firmas correspondientes (por Juez de Paz, Banco, Escribana/o Público). La disponibilidad del predio deberá estar acreditada de manera fehaciente y la UEP evaluará la situación.</w:t>
      </w:r>
    </w:p>
    <w:p w:rsidR="00AF2D79" w:rsidRPr="00274BED" w:rsidRDefault="00AF2D79" w:rsidP="00274BED">
      <w:pPr>
        <w:pStyle w:val="Prrafodelista"/>
        <w:numPr>
          <w:ilvl w:val="0"/>
          <w:numId w:val="4"/>
        </w:numPr>
        <w:ind w:left="709" w:hanging="720"/>
        <w:jc w:val="both"/>
      </w:pPr>
      <w:r w:rsidRPr="00274BED">
        <w:t>No podrán solicitar financiamiento para instalaciones fijas, los productores que NO sean propietarios (esto será evaluado por la UEP los casos excepcionales).</w:t>
      </w:r>
    </w:p>
    <w:p w:rsidR="00AF2D79" w:rsidRPr="00274BED" w:rsidRDefault="00AF2D79" w:rsidP="00274BED">
      <w:pPr>
        <w:pStyle w:val="Prrafodelista"/>
        <w:numPr>
          <w:ilvl w:val="0"/>
          <w:numId w:val="4"/>
        </w:numPr>
        <w:ind w:left="0" w:hanging="11"/>
        <w:jc w:val="both"/>
      </w:pPr>
      <w:r w:rsidRPr="00274BED">
        <w:t>PRESUPUESTOS de la inversión solicitada en pesos (caso de infraestructura).</w:t>
      </w:r>
    </w:p>
    <w:p w:rsidR="00AF2D79" w:rsidRPr="00274BED" w:rsidRDefault="009B5C99" w:rsidP="00274BED">
      <w:pPr>
        <w:pStyle w:val="Prrafodelista"/>
        <w:numPr>
          <w:ilvl w:val="0"/>
          <w:numId w:val="4"/>
        </w:numPr>
        <w:ind w:left="0" w:hanging="11"/>
        <w:jc w:val="both"/>
      </w:pPr>
      <w:r w:rsidRPr="00274BED">
        <w:t>RUPP (Registro Único de Producciones Primarias) actualizado.</w:t>
      </w:r>
    </w:p>
    <w:p w:rsidR="009B5C99" w:rsidRPr="00274BED" w:rsidRDefault="009B5C99" w:rsidP="00274BED">
      <w:pPr>
        <w:pStyle w:val="Prrafodelista"/>
        <w:numPr>
          <w:ilvl w:val="0"/>
          <w:numId w:val="4"/>
        </w:numPr>
        <w:ind w:left="709" w:hanging="720"/>
        <w:jc w:val="both"/>
      </w:pPr>
      <w:r w:rsidRPr="00274BED">
        <w:t>BOLETO DE SEÑAL: presentar el boleto o en su defecto la constancia de inicio del trámite (no excluyente).</w:t>
      </w:r>
    </w:p>
    <w:p w:rsidR="009B5C99" w:rsidRPr="00274BED" w:rsidRDefault="009B5C99" w:rsidP="00274BED">
      <w:pPr>
        <w:pStyle w:val="Prrafodelista"/>
        <w:numPr>
          <w:ilvl w:val="0"/>
          <w:numId w:val="4"/>
        </w:numPr>
        <w:ind w:left="709" w:hanging="720"/>
        <w:jc w:val="both"/>
      </w:pPr>
      <w:r w:rsidRPr="00274BED">
        <w:t xml:space="preserve">INFORME VERAZ / INFODATA u otro similar. NO SE ACEPTA INFORME QUE EMITE EL B.C.R.A. </w:t>
      </w:r>
    </w:p>
    <w:p w:rsidR="009B5C99" w:rsidRPr="00274BED" w:rsidRDefault="009B5C99" w:rsidP="00274BED">
      <w:pPr>
        <w:pStyle w:val="Prrafodelista"/>
        <w:numPr>
          <w:ilvl w:val="0"/>
          <w:numId w:val="4"/>
        </w:numPr>
        <w:ind w:left="709" w:hanging="720"/>
        <w:jc w:val="both"/>
      </w:pPr>
      <w:r w:rsidRPr="00274BED">
        <w:t>Para solicitudes correspondientes a beneficiarios P</w:t>
      </w:r>
      <w:r w:rsidR="00714A14" w:rsidRPr="00274BED">
        <w:t>ERSONAS JURÍDICAS</w:t>
      </w:r>
      <w:r w:rsidRPr="00274BED">
        <w:t>, se solicita además toda documentación societaria</w:t>
      </w:r>
      <w:r w:rsidR="00714A14" w:rsidRPr="00274BED">
        <w:t xml:space="preserve"> (estatuto/contrato, acta de designación de autoridades con cargos vigentes, acta donde manifiestan solicitar el beneficio indicando monto y destino y autorizando al representante legal a firmar toda documentación necesaria, documentación que otorga la personería jurídica según corresponda).</w:t>
      </w:r>
    </w:p>
    <w:p w:rsidR="001B3F89" w:rsidRPr="00274BED" w:rsidRDefault="001B3F89" w:rsidP="00274BED">
      <w:pPr>
        <w:pStyle w:val="Prrafodelista"/>
        <w:numPr>
          <w:ilvl w:val="0"/>
          <w:numId w:val="4"/>
        </w:numPr>
        <w:ind w:left="709" w:hanging="720"/>
        <w:jc w:val="both"/>
      </w:pPr>
      <w:r w:rsidRPr="00274BED">
        <w:t>Acreditar el cuidado de los animales. El técnico habilitado, formulador del proyecto, es quien deberá acreditar el cuidado de los animales, mediante la presencia de un responsable viviendo en el predio.</w:t>
      </w:r>
    </w:p>
    <w:p w:rsidR="001B3F89" w:rsidRPr="00274BED" w:rsidRDefault="001B3F89" w:rsidP="00274BED">
      <w:pPr>
        <w:ind w:hanging="11"/>
        <w:jc w:val="both"/>
      </w:pPr>
    </w:p>
    <w:p w:rsidR="0024461A" w:rsidRDefault="0024461A" w:rsidP="00274BED">
      <w:pPr>
        <w:pStyle w:val="Prrafodelista"/>
        <w:ind w:left="0" w:hanging="11"/>
        <w:jc w:val="both"/>
        <w:rPr>
          <w:b/>
        </w:rPr>
      </w:pPr>
      <w:r>
        <w:rPr>
          <w:b/>
        </w:rPr>
        <w:lastRenderedPageBreak/>
        <w:t>LOS BENEFICIARIOS PRESENTANDO UN PROYECTO PRODUCTIVO PODRÁN ACCEDER A APORTES REINTEGRABLES A VALOR NOMINAL, LOS QUE PODRÁN SER DEVUELVOS MEDIANTE UNA CUOTA ANUAL DURANTE 5 AÑOS Y CON UN PERÍODO DE 2 AÑOS DE GRACIA (plazo máximo de devolución: 7 años)</w:t>
      </w:r>
    </w:p>
    <w:p w:rsidR="00A20BEF" w:rsidRDefault="00A20BEF" w:rsidP="00274BED">
      <w:pPr>
        <w:pStyle w:val="Prrafodelista"/>
        <w:ind w:left="0" w:hanging="11"/>
        <w:jc w:val="both"/>
        <w:rPr>
          <w:b/>
          <w:highlight w:val="yellow"/>
        </w:rPr>
      </w:pPr>
    </w:p>
    <w:p w:rsidR="0024461A" w:rsidRDefault="0024461A" w:rsidP="00274BED">
      <w:pPr>
        <w:pStyle w:val="Prrafodelista"/>
        <w:ind w:left="0" w:hanging="11"/>
        <w:jc w:val="both"/>
        <w:rPr>
          <w:b/>
        </w:rPr>
      </w:pPr>
      <w:r w:rsidRPr="00014593">
        <w:rPr>
          <w:b/>
        </w:rPr>
        <w:t>La presentación de los pr</w:t>
      </w:r>
      <w:r w:rsidR="00014593" w:rsidRPr="00014593">
        <w:rPr>
          <w:b/>
        </w:rPr>
        <w:t>oyectos productivos inicia el 0</w:t>
      </w:r>
      <w:r w:rsidR="00691037">
        <w:rPr>
          <w:b/>
        </w:rPr>
        <w:t>3</w:t>
      </w:r>
      <w:r w:rsidR="00014593" w:rsidRPr="00014593">
        <w:rPr>
          <w:b/>
        </w:rPr>
        <w:t>/04/2022</w:t>
      </w:r>
      <w:r w:rsidRPr="00014593">
        <w:rPr>
          <w:b/>
        </w:rPr>
        <w:t xml:space="preserve"> hasta el </w:t>
      </w:r>
      <w:r w:rsidR="00014593" w:rsidRPr="00014593">
        <w:rPr>
          <w:b/>
        </w:rPr>
        <w:t>2</w:t>
      </w:r>
      <w:r w:rsidR="00691037">
        <w:rPr>
          <w:b/>
        </w:rPr>
        <w:t>2</w:t>
      </w:r>
      <w:r w:rsidR="00014593" w:rsidRPr="00014593">
        <w:rPr>
          <w:b/>
        </w:rPr>
        <w:t>/05/2022.</w:t>
      </w:r>
    </w:p>
    <w:p w:rsidR="0024461A" w:rsidRDefault="0024461A" w:rsidP="00274BED">
      <w:pPr>
        <w:pStyle w:val="Prrafodelista"/>
        <w:ind w:left="0" w:hanging="11"/>
        <w:jc w:val="both"/>
        <w:rPr>
          <w:b/>
        </w:rPr>
      </w:pPr>
    </w:p>
    <w:p w:rsidR="0024461A" w:rsidRDefault="0024461A" w:rsidP="00274BED">
      <w:pPr>
        <w:pStyle w:val="Prrafodelista"/>
        <w:ind w:left="0" w:hanging="11"/>
        <w:jc w:val="both"/>
        <w:rPr>
          <w:b/>
        </w:rPr>
      </w:pPr>
      <w:r>
        <w:rPr>
          <w:b/>
        </w:rPr>
        <w:t>Los valores de referencia vigentes para este ejercicio 202</w:t>
      </w:r>
      <w:r w:rsidR="00691037">
        <w:rPr>
          <w:b/>
        </w:rPr>
        <w:t>3</w:t>
      </w:r>
      <w:r>
        <w:rPr>
          <w:b/>
        </w:rPr>
        <w:t xml:space="preserve"> son:</w:t>
      </w:r>
    </w:p>
    <w:p w:rsidR="00691037" w:rsidRDefault="00691037" w:rsidP="00274BED">
      <w:pPr>
        <w:pStyle w:val="Prrafodelista"/>
        <w:ind w:left="0" w:hanging="11"/>
        <w:jc w:val="both"/>
        <w:rPr>
          <w:b/>
        </w:rPr>
      </w:pPr>
    </w:p>
    <w:tbl>
      <w:tblPr>
        <w:tblStyle w:val="Tablaconcuadrcula"/>
        <w:tblW w:w="0" w:type="auto"/>
        <w:tblLook w:val="04A0"/>
      </w:tblPr>
      <w:tblGrid>
        <w:gridCol w:w="4211"/>
        <w:gridCol w:w="4204"/>
      </w:tblGrid>
      <w:tr w:rsidR="00691037" w:rsidRPr="00DD7DD4" w:rsidTr="00691037">
        <w:tc>
          <w:tcPr>
            <w:tcW w:w="4211" w:type="dxa"/>
          </w:tcPr>
          <w:p w:rsidR="00691037" w:rsidRPr="00DD7DD4" w:rsidRDefault="00691037" w:rsidP="0045286A">
            <w:pPr>
              <w:pStyle w:val="Prrafodelista"/>
              <w:ind w:left="0" w:hanging="11"/>
              <w:jc w:val="center"/>
              <w:rPr>
                <w:b/>
                <w:sz w:val="24"/>
                <w:szCs w:val="24"/>
              </w:rPr>
            </w:pPr>
            <w:r w:rsidRPr="00DD7DD4">
              <w:rPr>
                <w:b/>
                <w:sz w:val="24"/>
                <w:szCs w:val="24"/>
              </w:rPr>
              <w:t>ANIMALES</w:t>
            </w:r>
          </w:p>
        </w:tc>
        <w:tc>
          <w:tcPr>
            <w:tcW w:w="4204" w:type="dxa"/>
          </w:tcPr>
          <w:p w:rsidR="00691037" w:rsidRPr="00DD7DD4" w:rsidRDefault="00691037" w:rsidP="0045286A">
            <w:pPr>
              <w:pStyle w:val="Prrafodelista"/>
              <w:ind w:left="0" w:hanging="11"/>
              <w:jc w:val="center"/>
              <w:rPr>
                <w:b/>
                <w:sz w:val="24"/>
                <w:szCs w:val="24"/>
              </w:rPr>
            </w:pPr>
            <w:r w:rsidRPr="00DD7DD4">
              <w:rPr>
                <w:b/>
                <w:sz w:val="24"/>
                <w:szCs w:val="24"/>
              </w:rPr>
              <w:t>VALOR</w:t>
            </w:r>
          </w:p>
        </w:tc>
      </w:tr>
      <w:tr w:rsidR="00691037" w:rsidRPr="00DD7DD4" w:rsidTr="00691037">
        <w:tc>
          <w:tcPr>
            <w:tcW w:w="4211" w:type="dxa"/>
          </w:tcPr>
          <w:p w:rsidR="00691037" w:rsidRPr="00DD7DD4" w:rsidRDefault="00691037" w:rsidP="0045286A">
            <w:pPr>
              <w:pStyle w:val="Prrafodelista"/>
              <w:ind w:left="0" w:hanging="11"/>
              <w:jc w:val="both"/>
              <w:rPr>
                <w:b/>
                <w:sz w:val="24"/>
                <w:szCs w:val="24"/>
              </w:rPr>
            </w:pPr>
            <w:r w:rsidRPr="00DD7DD4">
              <w:rPr>
                <w:b/>
                <w:sz w:val="24"/>
                <w:szCs w:val="24"/>
              </w:rPr>
              <w:t>Hembras ovinas majada general</w:t>
            </w:r>
          </w:p>
        </w:tc>
        <w:tc>
          <w:tcPr>
            <w:tcW w:w="4204" w:type="dxa"/>
          </w:tcPr>
          <w:p w:rsidR="00691037" w:rsidRPr="00DD7DD4" w:rsidRDefault="00691037" w:rsidP="0045286A">
            <w:pPr>
              <w:pStyle w:val="Prrafodelista"/>
              <w:ind w:left="0" w:hanging="11"/>
              <w:jc w:val="both"/>
              <w:rPr>
                <w:b/>
                <w:sz w:val="24"/>
                <w:szCs w:val="24"/>
              </w:rPr>
            </w:pPr>
            <w:r w:rsidRPr="00DD7DD4">
              <w:rPr>
                <w:b/>
                <w:sz w:val="24"/>
                <w:szCs w:val="24"/>
              </w:rPr>
              <w:t>$ 15.000</w:t>
            </w:r>
          </w:p>
        </w:tc>
      </w:tr>
      <w:tr w:rsidR="00691037" w:rsidRPr="00DD7DD4" w:rsidTr="00691037">
        <w:tc>
          <w:tcPr>
            <w:tcW w:w="4211" w:type="dxa"/>
          </w:tcPr>
          <w:p w:rsidR="00691037" w:rsidRPr="00DD7DD4" w:rsidRDefault="00691037" w:rsidP="0045286A">
            <w:pPr>
              <w:pStyle w:val="Prrafodelista"/>
              <w:ind w:left="0" w:hanging="11"/>
              <w:jc w:val="both"/>
              <w:rPr>
                <w:b/>
                <w:sz w:val="24"/>
                <w:szCs w:val="24"/>
              </w:rPr>
            </w:pPr>
            <w:r w:rsidRPr="00DD7DD4">
              <w:rPr>
                <w:b/>
                <w:sz w:val="24"/>
                <w:szCs w:val="24"/>
              </w:rPr>
              <w:t>Hembras ovinas PPC</w:t>
            </w:r>
          </w:p>
        </w:tc>
        <w:tc>
          <w:tcPr>
            <w:tcW w:w="4204" w:type="dxa"/>
          </w:tcPr>
          <w:p w:rsidR="00691037" w:rsidRPr="00DD7DD4" w:rsidRDefault="00691037" w:rsidP="0045286A">
            <w:pPr>
              <w:pStyle w:val="Prrafodelista"/>
              <w:ind w:left="0" w:hanging="11"/>
              <w:jc w:val="both"/>
              <w:rPr>
                <w:b/>
                <w:sz w:val="24"/>
                <w:szCs w:val="24"/>
              </w:rPr>
            </w:pPr>
            <w:r w:rsidRPr="00DD7DD4">
              <w:rPr>
                <w:b/>
                <w:sz w:val="24"/>
                <w:szCs w:val="24"/>
              </w:rPr>
              <w:t>$ 23.000</w:t>
            </w:r>
          </w:p>
        </w:tc>
      </w:tr>
      <w:tr w:rsidR="00691037" w:rsidRPr="00DD7DD4" w:rsidTr="00691037">
        <w:tc>
          <w:tcPr>
            <w:tcW w:w="4211" w:type="dxa"/>
          </w:tcPr>
          <w:p w:rsidR="00691037" w:rsidRPr="00DD7DD4" w:rsidRDefault="00691037" w:rsidP="0045286A">
            <w:pPr>
              <w:pStyle w:val="Prrafodelista"/>
              <w:ind w:left="0" w:hanging="11"/>
              <w:jc w:val="both"/>
              <w:rPr>
                <w:b/>
                <w:sz w:val="24"/>
                <w:szCs w:val="24"/>
              </w:rPr>
            </w:pPr>
            <w:r w:rsidRPr="00DD7DD4">
              <w:rPr>
                <w:b/>
                <w:sz w:val="24"/>
                <w:szCs w:val="24"/>
              </w:rPr>
              <w:t>Hembras ovinas PDP</w:t>
            </w:r>
          </w:p>
        </w:tc>
        <w:tc>
          <w:tcPr>
            <w:tcW w:w="4204" w:type="dxa"/>
          </w:tcPr>
          <w:p w:rsidR="00691037" w:rsidRPr="00DD7DD4" w:rsidRDefault="00691037" w:rsidP="0045286A">
            <w:pPr>
              <w:pStyle w:val="Prrafodelista"/>
              <w:ind w:left="0" w:hanging="11"/>
              <w:jc w:val="both"/>
              <w:rPr>
                <w:b/>
                <w:sz w:val="24"/>
                <w:szCs w:val="24"/>
              </w:rPr>
            </w:pPr>
            <w:r w:rsidRPr="00DD7DD4">
              <w:rPr>
                <w:b/>
                <w:sz w:val="24"/>
                <w:szCs w:val="24"/>
              </w:rPr>
              <w:t>Entre $ 30.000 a $ 45.000</w:t>
            </w:r>
          </w:p>
        </w:tc>
      </w:tr>
      <w:tr w:rsidR="00691037" w:rsidRPr="00DD7DD4" w:rsidTr="00691037">
        <w:tc>
          <w:tcPr>
            <w:tcW w:w="4211" w:type="dxa"/>
          </w:tcPr>
          <w:p w:rsidR="00691037" w:rsidRPr="00DD7DD4" w:rsidRDefault="00691037" w:rsidP="0045286A">
            <w:pPr>
              <w:pStyle w:val="Prrafodelista"/>
              <w:ind w:left="0" w:hanging="11"/>
              <w:jc w:val="both"/>
              <w:rPr>
                <w:b/>
                <w:sz w:val="24"/>
                <w:szCs w:val="24"/>
              </w:rPr>
            </w:pPr>
            <w:r w:rsidRPr="00DD7DD4">
              <w:rPr>
                <w:b/>
                <w:sz w:val="24"/>
                <w:szCs w:val="24"/>
              </w:rPr>
              <w:t>Macho PPC</w:t>
            </w:r>
          </w:p>
        </w:tc>
        <w:tc>
          <w:tcPr>
            <w:tcW w:w="4204" w:type="dxa"/>
          </w:tcPr>
          <w:p w:rsidR="00691037" w:rsidRPr="00DD7DD4" w:rsidRDefault="00691037" w:rsidP="0045286A">
            <w:pPr>
              <w:pStyle w:val="Prrafodelista"/>
              <w:ind w:left="0" w:hanging="11"/>
              <w:jc w:val="both"/>
              <w:rPr>
                <w:b/>
                <w:sz w:val="24"/>
                <w:szCs w:val="24"/>
              </w:rPr>
            </w:pPr>
            <w:r w:rsidRPr="00DD7DD4">
              <w:rPr>
                <w:b/>
                <w:sz w:val="24"/>
                <w:szCs w:val="24"/>
              </w:rPr>
              <w:t>Entre $ 25.000 a $ 40.000</w:t>
            </w:r>
          </w:p>
        </w:tc>
      </w:tr>
      <w:tr w:rsidR="00691037" w:rsidRPr="00DD7DD4" w:rsidTr="00691037">
        <w:tc>
          <w:tcPr>
            <w:tcW w:w="4211" w:type="dxa"/>
          </w:tcPr>
          <w:p w:rsidR="00691037" w:rsidRPr="00DD7DD4" w:rsidRDefault="00691037" w:rsidP="0045286A">
            <w:pPr>
              <w:pStyle w:val="Prrafodelista"/>
              <w:ind w:left="0" w:hanging="11"/>
              <w:jc w:val="both"/>
              <w:rPr>
                <w:b/>
                <w:sz w:val="24"/>
                <w:szCs w:val="24"/>
              </w:rPr>
            </w:pPr>
            <w:r w:rsidRPr="00DD7DD4">
              <w:rPr>
                <w:b/>
                <w:sz w:val="24"/>
                <w:szCs w:val="24"/>
              </w:rPr>
              <w:t>Macho PDP</w:t>
            </w:r>
          </w:p>
        </w:tc>
        <w:tc>
          <w:tcPr>
            <w:tcW w:w="4204" w:type="dxa"/>
          </w:tcPr>
          <w:p w:rsidR="00691037" w:rsidRPr="00DD7DD4" w:rsidRDefault="00691037" w:rsidP="0045286A">
            <w:pPr>
              <w:pStyle w:val="Prrafodelista"/>
              <w:ind w:left="0" w:hanging="11"/>
              <w:jc w:val="both"/>
              <w:rPr>
                <w:b/>
                <w:sz w:val="24"/>
                <w:szCs w:val="24"/>
              </w:rPr>
            </w:pPr>
            <w:r w:rsidRPr="00DD7DD4">
              <w:rPr>
                <w:b/>
                <w:sz w:val="24"/>
                <w:szCs w:val="24"/>
              </w:rPr>
              <w:t>Entre $ 45.000 a $ 60.000</w:t>
            </w:r>
          </w:p>
        </w:tc>
      </w:tr>
    </w:tbl>
    <w:p w:rsidR="00691037" w:rsidRDefault="00691037" w:rsidP="00274BED">
      <w:pPr>
        <w:pStyle w:val="Prrafodelista"/>
        <w:ind w:left="0" w:hanging="11"/>
        <w:jc w:val="both"/>
        <w:rPr>
          <w:b/>
        </w:rPr>
      </w:pPr>
    </w:p>
    <w:p w:rsidR="00274BED" w:rsidRDefault="00274BED" w:rsidP="00274BED">
      <w:pPr>
        <w:pStyle w:val="Prrafodelista"/>
        <w:ind w:left="0" w:hanging="11"/>
        <w:jc w:val="both"/>
        <w:rPr>
          <w:b/>
          <w:i/>
          <w:sz w:val="26"/>
          <w:szCs w:val="26"/>
          <w:u w:val="single"/>
        </w:rPr>
      </w:pPr>
    </w:p>
    <w:p w:rsidR="00255062" w:rsidRPr="00274BED" w:rsidRDefault="001B3F89" w:rsidP="00274BED">
      <w:pPr>
        <w:pStyle w:val="Prrafodelista"/>
        <w:ind w:left="0" w:hanging="11"/>
        <w:jc w:val="both"/>
        <w:rPr>
          <w:b/>
          <w:i/>
          <w:sz w:val="26"/>
          <w:szCs w:val="26"/>
          <w:u w:val="single"/>
        </w:rPr>
      </w:pPr>
      <w:r w:rsidRPr="00274BED">
        <w:rPr>
          <w:b/>
          <w:i/>
          <w:sz w:val="26"/>
          <w:szCs w:val="26"/>
          <w:u w:val="single"/>
        </w:rPr>
        <w:t>ACLARACIONES:</w:t>
      </w:r>
    </w:p>
    <w:p w:rsidR="001B3F89" w:rsidRDefault="001B3F89" w:rsidP="00274BED">
      <w:pPr>
        <w:pStyle w:val="Prrafodelista"/>
        <w:ind w:left="0" w:hanging="11"/>
        <w:jc w:val="both"/>
        <w:rPr>
          <w:b/>
          <w:i/>
        </w:rPr>
      </w:pPr>
    </w:p>
    <w:p w:rsidR="001B3F89" w:rsidRPr="00274BED" w:rsidRDefault="001B3F89" w:rsidP="00274BED">
      <w:pPr>
        <w:pStyle w:val="Prrafodelista"/>
        <w:numPr>
          <w:ilvl w:val="0"/>
          <w:numId w:val="9"/>
        </w:numPr>
        <w:jc w:val="both"/>
        <w:rPr>
          <w:b/>
          <w:i/>
          <w:sz w:val="26"/>
          <w:szCs w:val="26"/>
        </w:rPr>
      </w:pPr>
      <w:r w:rsidRPr="00274BED">
        <w:rPr>
          <w:b/>
          <w:i/>
          <w:sz w:val="26"/>
          <w:szCs w:val="26"/>
        </w:rPr>
        <w:t>Toda la documentación debe estar firmada por el productor y el asesor técnico habilitado por la Ley Ovina, en todas las hojas.</w:t>
      </w:r>
    </w:p>
    <w:p w:rsidR="001B3F89" w:rsidRPr="00274BED" w:rsidRDefault="001B3F89" w:rsidP="00274BED">
      <w:pPr>
        <w:pStyle w:val="Prrafodelista"/>
        <w:numPr>
          <w:ilvl w:val="0"/>
          <w:numId w:val="9"/>
        </w:numPr>
        <w:jc w:val="both"/>
        <w:rPr>
          <w:b/>
          <w:i/>
          <w:sz w:val="26"/>
          <w:szCs w:val="26"/>
        </w:rPr>
      </w:pPr>
      <w:r w:rsidRPr="00274BED">
        <w:rPr>
          <w:b/>
          <w:i/>
          <w:sz w:val="26"/>
          <w:szCs w:val="26"/>
        </w:rPr>
        <w:t>Se solicita que previo a la presentación de la documentación, los formuladores tomen contacto con esta UEP a fin de realizar un control de todos los requisitos.</w:t>
      </w:r>
    </w:p>
    <w:p w:rsidR="001B3F89" w:rsidRPr="00274BED" w:rsidRDefault="001B3F89" w:rsidP="00274BED">
      <w:pPr>
        <w:pStyle w:val="Prrafodelista"/>
        <w:numPr>
          <w:ilvl w:val="0"/>
          <w:numId w:val="9"/>
        </w:numPr>
        <w:jc w:val="both"/>
        <w:rPr>
          <w:b/>
          <w:i/>
          <w:sz w:val="26"/>
          <w:szCs w:val="26"/>
        </w:rPr>
      </w:pPr>
      <w:r w:rsidRPr="00274BED">
        <w:rPr>
          <w:b/>
          <w:i/>
          <w:sz w:val="26"/>
          <w:szCs w:val="26"/>
        </w:rPr>
        <w:t>Solo serán evaluadas por la UEP y el Ministerio de Producción Ciencia y Tecnología, las solicitudes que se hayan presentado en forma completa.</w:t>
      </w:r>
    </w:p>
    <w:p w:rsidR="001B3F89" w:rsidRPr="00274BED" w:rsidRDefault="001B3F89" w:rsidP="00274BED">
      <w:pPr>
        <w:pStyle w:val="Prrafodelista"/>
        <w:numPr>
          <w:ilvl w:val="0"/>
          <w:numId w:val="9"/>
        </w:numPr>
        <w:jc w:val="both"/>
        <w:rPr>
          <w:b/>
          <w:i/>
          <w:sz w:val="26"/>
          <w:szCs w:val="26"/>
        </w:rPr>
      </w:pPr>
      <w:r w:rsidRPr="00274BED">
        <w:rPr>
          <w:b/>
          <w:i/>
          <w:sz w:val="26"/>
          <w:szCs w:val="26"/>
        </w:rPr>
        <w:t>Los beneficiarios de un crédito anterior, deberán tener cancelo el 60% de dicho crédito para poder solicitar uno nuevo, y será evaluada la situación por la UEP y el Ministerio de Producción, Ciencia y Tecnología, según el desempeño que tuvo en la devolución del aporte reintegrable anterior.</w:t>
      </w:r>
    </w:p>
    <w:p w:rsidR="002076D6" w:rsidRPr="00F331F1" w:rsidRDefault="00823DE8" w:rsidP="00274BED">
      <w:pPr>
        <w:pStyle w:val="Prrafodelista"/>
        <w:numPr>
          <w:ilvl w:val="0"/>
          <w:numId w:val="9"/>
        </w:numPr>
        <w:jc w:val="both"/>
        <w:rPr>
          <w:sz w:val="26"/>
          <w:szCs w:val="26"/>
        </w:rPr>
      </w:pPr>
      <w:r w:rsidRPr="00274BED">
        <w:rPr>
          <w:b/>
          <w:i/>
          <w:sz w:val="26"/>
          <w:szCs w:val="26"/>
        </w:rPr>
        <w:t>En una primera instancia, la documentación se debe presentar digitalmente (a los correos indicados al pie), y las certificaciones (por Juez de Paz, Banco o Escribana/o Público), en los casos de los puntos 1-2-3-</w:t>
      </w:r>
      <w:r w:rsidR="00274BED" w:rsidRPr="00274BED">
        <w:rPr>
          <w:b/>
          <w:i/>
          <w:sz w:val="26"/>
          <w:szCs w:val="26"/>
        </w:rPr>
        <w:t>7</w:t>
      </w:r>
      <w:r w:rsidRPr="00274BED">
        <w:rPr>
          <w:b/>
          <w:i/>
          <w:sz w:val="26"/>
          <w:szCs w:val="26"/>
        </w:rPr>
        <w:t>-</w:t>
      </w:r>
      <w:r w:rsidR="00274BED" w:rsidRPr="00274BED">
        <w:rPr>
          <w:b/>
          <w:i/>
          <w:sz w:val="26"/>
          <w:szCs w:val="26"/>
        </w:rPr>
        <w:t>8</w:t>
      </w:r>
      <w:r w:rsidRPr="00274BED">
        <w:rPr>
          <w:b/>
          <w:i/>
          <w:sz w:val="26"/>
          <w:szCs w:val="26"/>
        </w:rPr>
        <w:t>-1</w:t>
      </w:r>
      <w:r w:rsidR="00274BED" w:rsidRPr="00274BED">
        <w:rPr>
          <w:b/>
          <w:i/>
          <w:sz w:val="26"/>
          <w:szCs w:val="26"/>
        </w:rPr>
        <w:t>7</w:t>
      </w:r>
      <w:r w:rsidRPr="00274BED">
        <w:rPr>
          <w:b/>
          <w:i/>
          <w:sz w:val="26"/>
          <w:szCs w:val="26"/>
        </w:rPr>
        <w:t xml:space="preserve"> y 1</w:t>
      </w:r>
      <w:r w:rsidR="00274BED" w:rsidRPr="00274BED">
        <w:rPr>
          <w:b/>
          <w:i/>
          <w:sz w:val="26"/>
          <w:szCs w:val="26"/>
        </w:rPr>
        <w:t>9</w:t>
      </w:r>
      <w:r w:rsidRPr="00274BED">
        <w:rPr>
          <w:b/>
          <w:i/>
          <w:sz w:val="26"/>
          <w:szCs w:val="26"/>
        </w:rPr>
        <w:t>, se solicitarán una vez que la UEP apruebe la solicitud. También se debe aclarar que no se aceptarán los formularios completos en manuscritos ni aquellos que han cambiado los formatos oficiales.</w:t>
      </w:r>
    </w:p>
    <w:p w:rsidR="00F331F1" w:rsidRDefault="00F331F1" w:rsidP="00F331F1">
      <w:pPr>
        <w:jc w:val="both"/>
        <w:rPr>
          <w:sz w:val="26"/>
          <w:szCs w:val="26"/>
        </w:rPr>
      </w:pPr>
    </w:p>
    <w:p w:rsidR="00F331F1" w:rsidRDefault="00F331F1" w:rsidP="00F331F1">
      <w:pPr>
        <w:rPr>
          <w:sz w:val="26"/>
          <w:szCs w:val="26"/>
        </w:rPr>
      </w:pPr>
      <w:r>
        <w:rPr>
          <w:sz w:val="26"/>
          <w:szCs w:val="26"/>
        </w:rPr>
        <w:t>Para mayor información dirigirse a:</w:t>
      </w:r>
    </w:p>
    <w:p w:rsidR="00F331F1" w:rsidRDefault="00F331F1" w:rsidP="00F331F1">
      <w:pPr>
        <w:rPr>
          <w:sz w:val="26"/>
          <w:szCs w:val="26"/>
        </w:rPr>
      </w:pPr>
    </w:p>
    <w:p w:rsidR="00F331F1" w:rsidRDefault="00F331F1" w:rsidP="00F331F1">
      <w:pPr>
        <w:rPr>
          <w:sz w:val="26"/>
          <w:szCs w:val="26"/>
        </w:rPr>
      </w:pPr>
      <w:r>
        <w:rPr>
          <w:sz w:val="26"/>
          <w:szCs w:val="26"/>
        </w:rPr>
        <w:t>Ministerio de Producción, Ciencia y Tecnología</w:t>
      </w:r>
    </w:p>
    <w:p w:rsidR="00F331F1" w:rsidRDefault="00F331F1" w:rsidP="00F331F1">
      <w:pPr>
        <w:rPr>
          <w:sz w:val="26"/>
          <w:szCs w:val="26"/>
        </w:rPr>
      </w:pPr>
      <w:r w:rsidRPr="00F331F1">
        <w:rPr>
          <w:b/>
          <w:i/>
          <w:sz w:val="26"/>
          <w:szCs w:val="26"/>
          <w:u w:val="single"/>
        </w:rPr>
        <w:t>Correos electrónicos:</w:t>
      </w:r>
      <w:r>
        <w:rPr>
          <w:sz w:val="26"/>
          <w:szCs w:val="26"/>
        </w:rPr>
        <w:t xml:space="preserve"> agropecuario@santafe.gov.ar, leyovin</w:t>
      </w:r>
      <w:r w:rsidR="008341D0">
        <w:rPr>
          <w:sz w:val="26"/>
          <w:szCs w:val="26"/>
        </w:rPr>
        <w:t>acaprinasf@santafe.gov.ar y ley</w:t>
      </w:r>
      <w:bookmarkStart w:id="0" w:name="_GoBack"/>
      <w:bookmarkEnd w:id="0"/>
      <w:r>
        <w:rPr>
          <w:sz w:val="26"/>
          <w:szCs w:val="26"/>
        </w:rPr>
        <w:t>ovinasantafe@gmail.com</w:t>
      </w:r>
    </w:p>
    <w:sectPr w:rsidR="00F331F1" w:rsidSect="00F331F1">
      <w:headerReference w:type="default" r:id="rId7"/>
      <w:pgSz w:w="11906" w:h="16838"/>
      <w:pgMar w:top="1417" w:right="56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DC2" w:rsidRDefault="008E5DC2" w:rsidP="008A590C">
      <w:r>
        <w:separator/>
      </w:r>
    </w:p>
  </w:endnote>
  <w:endnote w:type="continuationSeparator" w:id="1">
    <w:p w:rsidR="008E5DC2" w:rsidRDefault="008E5DC2" w:rsidP="008A59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DC2" w:rsidRDefault="008E5DC2" w:rsidP="008A590C">
      <w:r>
        <w:separator/>
      </w:r>
    </w:p>
  </w:footnote>
  <w:footnote w:type="continuationSeparator" w:id="1">
    <w:p w:rsidR="008E5DC2" w:rsidRDefault="008E5DC2" w:rsidP="008A59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90C" w:rsidRDefault="008A590C">
    <w:pPr>
      <w:pStyle w:val="Encabezado"/>
    </w:pPr>
    <w:r>
      <w:rPr>
        <w:noProof/>
      </w:rPr>
      <w:drawing>
        <wp:anchor distT="0" distB="0" distL="114300" distR="114300" simplePos="0" relativeHeight="251658240" behindDoc="0" locked="0" layoutInCell="1" allowOverlap="1">
          <wp:simplePos x="0" y="0"/>
          <wp:positionH relativeFrom="column">
            <wp:posOffset>-179070</wp:posOffset>
          </wp:positionH>
          <wp:positionV relativeFrom="paragraph">
            <wp:posOffset>-208915</wp:posOffset>
          </wp:positionV>
          <wp:extent cx="857250" cy="819150"/>
          <wp:effectExtent l="0" t="0" r="0" b="0"/>
          <wp:wrapSquare wrapText="bothSides"/>
          <wp:docPr id="14" name="Imagen 14" descr="logoLey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eyBN"/>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857250" cy="819150"/>
                  </a:xfrm>
                  <a:prstGeom prst="rect">
                    <a:avLst/>
                  </a:prstGeom>
                  <a:noFill/>
                  <a:ln>
                    <a:noFill/>
                  </a:ln>
                </pic:spPr>
              </pic:pic>
            </a:graphicData>
          </a:graphic>
        </wp:anchor>
      </w:drawing>
    </w:r>
  </w:p>
  <w:p w:rsidR="008A590C" w:rsidRDefault="008A590C">
    <w:pPr>
      <w:pStyle w:val="Encabezado"/>
    </w:pPr>
  </w:p>
  <w:p w:rsidR="008A590C" w:rsidRDefault="008A590C">
    <w:pPr>
      <w:pStyle w:val="Encabezado"/>
    </w:pPr>
  </w:p>
  <w:p w:rsidR="008A590C" w:rsidRDefault="008A590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D88"/>
    <w:multiLevelType w:val="hybridMultilevel"/>
    <w:tmpl w:val="C658D28A"/>
    <w:lvl w:ilvl="0" w:tplc="C7B2812A">
      <w:start w:val="1"/>
      <w:numFmt w:val="lowerLetter"/>
      <w:lvlText w:val="%1)"/>
      <w:lvlJc w:val="left"/>
      <w:pPr>
        <w:ind w:left="1429" w:hanging="360"/>
      </w:pPr>
    </w:lvl>
    <w:lvl w:ilvl="1" w:tplc="2C0A0019">
      <w:start w:val="1"/>
      <w:numFmt w:val="lowerLetter"/>
      <w:lvlText w:val="%2."/>
      <w:lvlJc w:val="left"/>
      <w:pPr>
        <w:ind w:left="2149" w:hanging="360"/>
      </w:pPr>
    </w:lvl>
    <w:lvl w:ilvl="2" w:tplc="2C0A001B">
      <w:start w:val="1"/>
      <w:numFmt w:val="lowerRoman"/>
      <w:lvlText w:val="%3."/>
      <w:lvlJc w:val="right"/>
      <w:pPr>
        <w:ind w:left="2869" w:hanging="180"/>
      </w:pPr>
    </w:lvl>
    <w:lvl w:ilvl="3" w:tplc="2C0A000F">
      <w:start w:val="1"/>
      <w:numFmt w:val="decimal"/>
      <w:lvlText w:val="%4."/>
      <w:lvlJc w:val="left"/>
      <w:pPr>
        <w:ind w:left="3589" w:hanging="360"/>
      </w:pPr>
    </w:lvl>
    <w:lvl w:ilvl="4" w:tplc="2C0A0019">
      <w:start w:val="1"/>
      <w:numFmt w:val="lowerLetter"/>
      <w:lvlText w:val="%5."/>
      <w:lvlJc w:val="left"/>
      <w:pPr>
        <w:ind w:left="4309" w:hanging="360"/>
      </w:pPr>
    </w:lvl>
    <w:lvl w:ilvl="5" w:tplc="2C0A001B">
      <w:start w:val="1"/>
      <w:numFmt w:val="lowerRoman"/>
      <w:lvlText w:val="%6."/>
      <w:lvlJc w:val="right"/>
      <w:pPr>
        <w:ind w:left="5029" w:hanging="180"/>
      </w:pPr>
    </w:lvl>
    <w:lvl w:ilvl="6" w:tplc="2C0A000F">
      <w:start w:val="1"/>
      <w:numFmt w:val="decimal"/>
      <w:lvlText w:val="%7."/>
      <w:lvlJc w:val="left"/>
      <w:pPr>
        <w:ind w:left="5749" w:hanging="360"/>
      </w:pPr>
    </w:lvl>
    <w:lvl w:ilvl="7" w:tplc="2C0A0019">
      <w:start w:val="1"/>
      <w:numFmt w:val="lowerLetter"/>
      <w:lvlText w:val="%8."/>
      <w:lvlJc w:val="left"/>
      <w:pPr>
        <w:ind w:left="6469" w:hanging="360"/>
      </w:pPr>
    </w:lvl>
    <w:lvl w:ilvl="8" w:tplc="2C0A001B">
      <w:start w:val="1"/>
      <w:numFmt w:val="lowerRoman"/>
      <w:lvlText w:val="%9."/>
      <w:lvlJc w:val="right"/>
      <w:pPr>
        <w:ind w:left="7189" w:hanging="180"/>
      </w:pPr>
    </w:lvl>
  </w:abstractNum>
  <w:abstractNum w:abstractNumId="1">
    <w:nsid w:val="0BB26CF0"/>
    <w:multiLevelType w:val="hybridMultilevel"/>
    <w:tmpl w:val="EB90AD54"/>
    <w:lvl w:ilvl="0" w:tplc="2C0A000F">
      <w:start w:val="1"/>
      <w:numFmt w:val="decimal"/>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
    <w:nsid w:val="2C3B2038"/>
    <w:multiLevelType w:val="hybridMultilevel"/>
    <w:tmpl w:val="0660F542"/>
    <w:lvl w:ilvl="0" w:tplc="712C44F0">
      <w:start w:val="1"/>
      <w:numFmt w:val="upperRoman"/>
      <w:lvlText w:val="%1."/>
      <w:lvlJc w:val="right"/>
      <w:pPr>
        <w:ind w:left="644" w:hanging="360"/>
      </w:pPr>
      <w:rPr>
        <w:rFonts w:hint="default"/>
        <w:b/>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
    <w:nsid w:val="2CA72D57"/>
    <w:multiLevelType w:val="hybridMultilevel"/>
    <w:tmpl w:val="5FD62B60"/>
    <w:lvl w:ilvl="0" w:tplc="F6A0E3E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
    <w:nsid w:val="36C73042"/>
    <w:multiLevelType w:val="hybridMultilevel"/>
    <w:tmpl w:val="315AAC8A"/>
    <w:lvl w:ilvl="0" w:tplc="2C0A0017">
      <w:start w:val="1"/>
      <w:numFmt w:val="lowerLetter"/>
      <w:lvlText w:val="%1)"/>
      <w:lvlJc w:val="left"/>
      <w:pPr>
        <w:ind w:left="644" w:hanging="360"/>
      </w:pPr>
      <w:rPr>
        <w:rFonts w:hint="default"/>
        <w:b/>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5">
    <w:nsid w:val="37E217FC"/>
    <w:multiLevelType w:val="hybridMultilevel"/>
    <w:tmpl w:val="05A84FC2"/>
    <w:lvl w:ilvl="0" w:tplc="5F1E8EF6">
      <w:start w:val="1"/>
      <w:numFmt w:val="lowerLetter"/>
      <w:lvlText w:val="%1)"/>
      <w:lvlJc w:val="left"/>
      <w:pPr>
        <w:ind w:left="1494" w:hanging="360"/>
      </w:pPr>
      <w:rPr>
        <w:rFonts w:hint="default"/>
      </w:rPr>
    </w:lvl>
    <w:lvl w:ilvl="1" w:tplc="2C0A0019" w:tentative="1">
      <w:start w:val="1"/>
      <w:numFmt w:val="lowerLetter"/>
      <w:lvlText w:val="%2."/>
      <w:lvlJc w:val="left"/>
      <w:pPr>
        <w:ind w:left="2214" w:hanging="360"/>
      </w:pPr>
    </w:lvl>
    <w:lvl w:ilvl="2" w:tplc="2C0A001B" w:tentative="1">
      <w:start w:val="1"/>
      <w:numFmt w:val="lowerRoman"/>
      <w:lvlText w:val="%3."/>
      <w:lvlJc w:val="right"/>
      <w:pPr>
        <w:ind w:left="2934" w:hanging="180"/>
      </w:pPr>
    </w:lvl>
    <w:lvl w:ilvl="3" w:tplc="2C0A000F" w:tentative="1">
      <w:start w:val="1"/>
      <w:numFmt w:val="decimal"/>
      <w:lvlText w:val="%4."/>
      <w:lvlJc w:val="left"/>
      <w:pPr>
        <w:ind w:left="3654" w:hanging="360"/>
      </w:pPr>
    </w:lvl>
    <w:lvl w:ilvl="4" w:tplc="2C0A0019" w:tentative="1">
      <w:start w:val="1"/>
      <w:numFmt w:val="lowerLetter"/>
      <w:lvlText w:val="%5."/>
      <w:lvlJc w:val="left"/>
      <w:pPr>
        <w:ind w:left="4374" w:hanging="360"/>
      </w:pPr>
    </w:lvl>
    <w:lvl w:ilvl="5" w:tplc="2C0A001B" w:tentative="1">
      <w:start w:val="1"/>
      <w:numFmt w:val="lowerRoman"/>
      <w:lvlText w:val="%6."/>
      <w:lvlJc w:val="right"/>
      <w:pPr>
        <w:ind w:left="5094" w:hanging="180"/>
      </w:pPr>
    </w:lvl>
    <w:lvl w:ilvl="6" w:tplc="2C0A000F" w:tentative="1">
      <w:start w:val="1"/>
      <w:numFmt w:val="decimal"/>
      <w:lvlText w:val="%7."/>
      <w:lvlJc w:val="left"/>
      <w:pPr>
        <w:ind w:left="5814" w:hanging="360"/>
      </w:pPr>
    </w:lvl>
    <w:lvl w:ilvl="7" w:tplc="2C0A0019" w:tentative="1">
      <w:start w:val="1"/>
      <w:numFmt w:val="lowerLetter"/>
      <w:lvlText w:val="%8."/>
      <w:lvlJc w:val="left"/>
      <w:pPr>
        <w:ind w:left="6534" w:hanging="360"/>
      </w:pPr>
    </w:lvl>
    <w:lvl w:ilvl="8" w:tplc="2C0A001B" w:tentative="1">
      <w:start w:val="1"/>
      <w:numFmt w:val="lowerRoman"/>
      <w:lvlText w:val="%9."/>
      <w:lvlJc w:val="right"/>
      <w:pPr>
        <w:ind w:left="7254" w:hanging="180"/>
      </w:pPr>
    </w:lvl>
  </w:abstractNum>
  <w:abstractNum w:abstractNumId="6">
    <w:nsid w:val="37F73848"/>
    <w:multiLevelType w:val="hybridMultilevel"/>
    <w:tmpl w:val="1BB677E4"/>
    <w:lvl w:ilvl="0" w:tplc="2CA8822A">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70553BDC"/>
    <w:multiLevelType w:val="hybridMultilevel"/>
    <w:tmpl w:val="FC32CC7A"/>
    <w:lvl w:ilvl="0" w:tplc="C7CC5108">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7"/>
  </w:num>
  <w:num w:numId="6">
    <w:abstractNumId w:val="5"/>
  </w:num>
  <w:num w:numId="7">
    <w:abstractNumId w:val="3"/>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255062"/>
    <w:rsid w:val="000036C4"/>
    <w:rsid w:val="00006CD6"/>
    <w:rsid w:val="00014593"/>
    <w:rsid w:val="000E16E0"/>
    <w:rsid w:val="000F4EEE"/>
    <w:rsid w:val="00163108"/>
    <w:rsid w:val="001B3F89"/>
    <w:rsid w:val="002076D6"/>
    <w:rsid w:val="0024461A"/>
    <w:rsid w:val="00255062"/>
    <w:rsid w:val="00274BED"/>
    <w:rsid w:val="00277C9D"/>
    <w:rsid w:val="004B7F18"/>
    <w:rsid w:val="004C4E5C"/>
    <w:rsid w:val="00691037"/>
    <w:rsid w:val="00714A14"/>
    <w:rsid w:val="00823DE8"/>
    <w:rsid w:val="008341D0"/>
    <w:rsid w:val="008A590C"/>
    <w:rsid w:val="008E5DC2"/>
    <w:rsid w:val="00967DB8"/>
    <w:rsid w:val="00995FF7"/>
    <w:rsid w:val="009B5C99"/>
    <w:rsid w:val="00A20BEF"/>
    <w:rsid w:val="00AF2D79"/>
    <w:rsid w:val="00DE53DE"/>
    <w:rsid w:val="00E81277"/>
    <w:rsid w:val="00F331F1"/>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062"/>
    <w:pPr>
      <w:widowControl w:val="0"/>
      <w:suppressAutoHyphens/>
      <w:spacing w:after="0" w:line="240" w:lineRule="auto"/>
    </w:pPr>
    <w:rPr>
      <w:rFonts w:ascii="Times New Roman" w:eastAsia="Lucida Sans Unicode" w:hAnsi="Times New Roman" w:cs="Times New Roman"/>
      <w:kern w:val="1"/>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5062"/>
    <w:pPr>
      <w:ind w:left="720"/>
      <w:contextualSpacing/>
    </w:pPr>
  </w:style>
  <w:style w:type="table" w:styleId="Tablaconcuadrcula">
    <w:name w:val="Table Grid"/>
    <w:basedOn w:val="Tablanormal"/>
    <w:uiPriority w:val="39"/>
    <w:rsid w:val="002446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A590C"/>
    <w:pPr>
      <w:tabs>
        <w:tab w:val="center" w:pos="4252"/>
        <w:tab w:val="right" w:pos="8504"/>
      </w:tabs>
    </w:pPr>
  </w:style>
  <w:style w:type="character" w:customStyle="1" w:styleId="EncabezadoCar">
    <w:name w:val="Encabezado Car"/>
    <w:basedOn w:val="Fuentedeprrafopredeter"/>
    <w:link w:val="Encabezado"/>
    <w:uiPriority w:val="99"/>
    <w:rsid w:val="008A590C"/>
    <w:rPr>
      <w:rFonts w:ascii="Times New Roman" w:eastAsia="Lucida Sans Unicode" w:hAnsi="Times New Roman" w:cs="Times New Roman"/>
      <w:kern w:val="1"/>
      <w:sz w:val="24"/>
      <w:szCs w:val="24"/>
      <w:lang w:eastAsia="es-AR"/>
    </w:rPr>
  </w:style>
  <w:style w:type="paragraph" w:styleId="Piedepgina">
    <w:name w:val="footer"/>
    <w:basedOn w:val="Normal"/>
    <w:link w:val="PiedepginaCar"/>
    <w:uiPriority w:val="99"/>
    <w:unhideWhenUsed/>
    <w:rsid w:val="008A590C"/>
    <w:pPr>
      <w:tabs>
        <w:tab w:val="center" w:pos="4252"/>
        <w:tab w:val="right" w:pos="8504"/>
      </w:tabs>
    </w:pPr>
  </w:style>
  <w:style w:type="character" w:customStyle="1" w:styleId="PiedepginaCar">
    <w:name w:val="Pie de página Car"/>
    <w:basedOn w:val="Fuentedeprrafopredeter"/>
    <w:link w:val="Piedepgina"/>
    <w:uiPriority w:val="99"/>
    <w:rsid w:val="008A590C"/>
    <w:rPr>
      <w:rFonts w:ascii="Times New Roman" w:eastAsia="Lucida Sans Unicode" w:hAnsi="Times New Roman" w:cs="Times New Roman"/>
      <w:kern w:val="1"/>
      <w:sz w:val="24"/>
      <w:szCs w:val="24"/>
      <w:lang w:eastAsia="es-A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670</Words>
  <Characters>3685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Equipo</cp:lastModifiedBy>
  <cp:revision>6</cp:revision>
  <dcterms:created xsi:type="dcterms:W3CDTF">2022-03-10T15:11:00Z</dcterms:created>
  <dcterms:modified xsi:type="dcterms:W3CDTF">2023-03-17T14:11:00Z</dcterms:modified>
</cp:coreProperties>
</file>