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53E" w:rsidRPr="002C5178" w:rsidRDefault="00FF153E" w:rsidP="00FF153E">
      <w:pPr>
        <w:spacing w:before="100" w:beforeAutospacing="1" w:after="100" w:afterAutospacing="1" w:line="189" w:lineRule="atLeast"/>
        <w:jc w:val="center"/>
        <w:rPr>
          <w:rFonts w:ascii="Trebuchet MS" w:hAnsi="Trebuchet MS"/>
          <w:b/>
          <w:bCs/>
          <w:color w:val="000000"/>
          <w:sz w:val="20"/>
          <w:szCs w:val="20"/>
          <w:u w:val="single"/>
          <w:lang w:val="es-AR" w:eastAsia="es-AR"/>
        </w:rPr>
      </w:pPr>
      <w:r w:rsidRPr="002C5178">
        <w:rPr>
          <w:rFonts w:ascii="Trebuchet MS" w:hAnsi="Trebuchet MS"/>
          <w:b/>
          <w:bCs/>
          <w:color w:val="000000"/>
          <w:sz w:val="20"/>
          <w:szCs w:val="20"/>
          <w:u w:val="single"/>
          <w:lang w:val="es-AR" w:eastAsia="es-AR"/>
        </w:rPr>
        <w:t xml:space="preserve">REGLAMENTO DE </w:t>
      </w:r>
      <w:proofErr w:type="gramStart"/>
      <w:r w:rsidRPr="002C5178">
        <w:rPr>
          <w:rFonts w:ascii="Trebuchet MS" w:hAnsi="Trebuchet MS"/>
          <w:b/>
          <w:bCs/>
          <w:color w:val="000000"/>
          <w:sz w:val="20"/>
          <w:szCs w:val="20"/>
          <w:u w:val="single"/>
          <w:lang w:val="es-AR" w:eastAsia="es-AR"/>
        </w:rPr>
        <w:t xml:space="preserve">VOLEY </w:t>
      </w:r>
      <w:r>
        <w:rPr>
          <w:rFonts w:ascii="Trebuchet MS" w:hAnsi="Trebuchet MS"/>
          <w:b/>
          <w:bCs/>
          <w:color w:val="000000"/>
          <w:sz w:val="20"/>
          <w:szCs w:val="20"/>
          <w:u w:val="single"/>
          <w:lang w:val="es-AR" w:eastAsia="es-AR"/>
        </w:rPr>
        <w:t xml:space="preserve"> BEACH</w:t>
      </w:r>
      <w:proofErr w:type="gramEnd"/>
      <w:r>
        <w:rPr>
          <w:rFonts w:ascii="Trebuchet MS" w:hAnsi="Trebuchet MS"/>
          <w:b/>
          <w:bCs/>
          <w:color w:val="000000"/>
          <w:sz w:val="20"/>
          <w:szCs w:val="20"/>
          <w:u w:val="single"/>
          <w:lang w:val="es-AR" w:eastAsia="es-AR"/>
        </w:rPr>
        <w:t xml:space="preserve"> O </w:t>
      </w:r>
      <w:r w:rsidRPr="002C5178">
        <w:rPr>
          <w:rFonts w:ascii="Trebuchet MS" w:hAnsi="Trebuchet MS"/>
          <w:b/>
          <w:bCs/>
          <w:color w:val="000000"/>
          <w:sz w:val="20"/>
          <w:szCs w:val="20"/>
          <w:u w:val="single"/>
          <w:lang w:val="es-AR" w:eastAsia="es-AR"/>
        </w:rPr>
        <w:t>PLAYA.</w:t>
      </w:r>
    </w:p>
    <w:p w:rsidR="00FF153E" w:rsidRPr="002C5178" w:rsidRDefault="00FF153E" w:rsidP="00FF153E">
      <w:pPr>
        <w:spacing w:before="100" w:beforeAutospacing="1" w:after="100" w:afterAutospacing="1" w:line="189" w:lineRule="atLeast"/>
        <w:rPr>
          <w:rFonts w:ascii="Trebuchet MS" w:hAnsi="Trebuchet MS"/>
          <w:b/>
          <w:bCs/>
          <w:color w:val="000000"/>
          <w:sz w:val="20"/>
          <w:szCs w:val="20"/>
          <w:u w:val="single"/>
          <w:lang w:val="es-AR" w:eastAsia="es-AR"/>
        </w:rPr>
      </w:pPr>
      <w:r w:rsidRPr="00AC6DBC">
        <w:rPr>
          <w:rFonts w:ascii="Trebuchet MS" w:hAnsi="Trebuchet MS"/>
          <w:b/>
          <w:bCs/>
          <w:color w:val="000000"/>
          <w:sz w:val="20"/>
          <w:szCs w:val="20"/>
          <w:lang w:val="es-AR" w:eastAsia="es-AR"/>
        </w:rPr>
        <w:t xml:space="preserve">                                      </w:t>
      </w:r>
    </w:p>
    <w:p w:rsidR="00FF153E" w:rsidRPr="002C5178" w:rsidRDefault="00FF153E" w:rsidP="00FF153E">
      <w:pPr>
        <w:spacing w:before="100" w:beforeAutospacing="1" w:after="100" w:afterAutospacing="1" w:line="189" w:lineRule="atLeast"/>
        <w:rPr>
          <w:rFonts w:ascii="Trebuchet MS" w:hAnsi="Trebuchet MS"/>
          <w:color w:val="000000"/>
          <w:sz w:val="22"/>
          <w:szCs w:val="22"/>
          <w:lang w:val="es-AR" w:eastAsia="es-AR"/>
        </w:rPr>
      </w:pPr>
      <w:r w:rsidRPr="002C5178">
        <w:rPr>
          <w:rFonts w:ascii="Trebuchet MS" w:hAnsi="Trebuchet MS"/>
          <w:b/>
          <w:bCs/>
          <w:color w:val="000000"/>
          <w:sz w:val="22"/>
          <w:szCs w:val="22"/>
          <w:u w:val="single"/>
          <w:lang w:val="es-AR" w:eastAsia="es-AR"/>
        </w:rPr>
        <w:t>Cancha y pelota</w:t>
      </w:r>
    </w:p>
    <w:p w:rsidR="00FF153E" w:rsidRPr="002C5178" w:rsidRDefault="00FF153E" w:rsidP="00FF153E">
      <w:pPr>
        <w:spacing w:before="100" w:beforeAutospacing="1" w:after="100" w:afterAutospacing="1" w:line="189" w:lineRule="atLeast"/>
        <w:rPr>
          <w:rFonts w:ascii="Trebuchet MS" w:hAnsi="Trebuchet MS"/>
          <w:color w:val="000000"/>
          <w:sz w:val="22"/>
          <w:szCs w:val="22"/>
          <w:lang w:val="es-AR" w:eastAsia="es-AR"/>
        </w:rPr>
      </w:pPr>
      <w:r w:rsidRPr="002C5178">
        <w:rPr>
          <w:rFonts w:ascii="Trebuchet MS" w:hAnsi="Trebuchet MS"/>
          <w:color w:val="000000"/>
          <w:sz w:val="22"/>
          <w:szCs w:val="22"/>
          <w:lang w:val="es-AR" w:eastAsia="es-AR"/>
        </w:rPr>
        <w:t xml:space="preserve">Los partidos </w:t>
      </w:r>
      <w:proofErr w:type="gramStart"/>
      <w:r w:rsidRPr="002C5178">
        <w:rPr>
          <w:rFonts w:ascii="Trebuchet MS" w:hAnsi="Trebuchet MS"/>
          <w:color w:val="000000"/>
          <w:sz w:val="22"/>
          <w:szCs w:val="22"/>
          <w:lang w:val="es-AR" w:eastAsia="es-AR"/>
        </w:rPr>
        <w:t>de  "</w:t>
      </w:r>
      <w:proofErr w:type="spellStart"/>
      <w:proofErr w:type="gramEnd"/>
      <w:r w:rsidRPr="002C5178">
        <w:rPr>
          <w:rFonts w:ascii="Trebuchet MS" w:hAnsi="Trebuchet MS"/>
          <w:color w:val="000000"/>
          <w:sz w:val="22"/>
          <w:szCs w:val="22"/>
          <w:lang w:val="es-AR" w:eastAsia="es-AR"/>
        </w:rPr>
        <w:t>voleyball</w:t>
      </w:r>
      <w:proofErr w:type="spellEnd"/>
      <w:r w:rsidRPr="002C5178">
        <w:rPr>
          <w:rFonts w:ascii="Trebuchet MS" w:hAnsi="Trebuchet MS"/>
          <w:color w:val="000000"/>
          <w:sz w:val="22"/>
          <w:szCs w:val="22"/>
          <w:lang w:val="es-AR" w:eastAsia="es-AR"/>
        </w:rPr>
        <w:t>" se juegan sobre un rectángulo de 18 m de largo por 9 de ancho, dividido por una red situada a 2,43 m de altura en las competiciones masculinas y 2,24 m en las femeninas. El balón utilizado es similar al del baloncesto, aunque más pequeño y ligero.</w:t>
      </w:r>
    </w:p>
    <w:p w:rsidR="00FF153E" w:rsidRPr="002C5178" w:rsidRDefault="00FF153E" w:rsidP="00FF153E">
      <w:pPr>
        <w:spacing w:before="100" w:beforeAutospacing="1" w:after="100" w:afterAutospacing="1" w:line="189" w:lineRule="atLeast"/>
        <w:rPr>
          <w:rFonts w:ascii="Trebuchet MS" w:hAnsi="Trebuchet MS"/>
          <w:color w:val="000000"/>
          <w:sz w:val="22"/>
          <w:szCs w:val="22"/>
          <w:lang w:val="es-AR" w:eastAsia="es-AR"/>
        </w:rPr>
      </w:pPr>
      <w:r w:rsidRPr="002C5178">
        <w:rPr>
          <w:rFonts w:ascii="Trebuchet MS" w:hAnsi="Trebuchet MS"/>
          <w:color w:val="000000"/>
          <w:sz w:val="22"/>
          <w:szCs w:val="22"/>
          <w:lang w:val="es-AR" w:eastAsia="es-AR"/>
        </w:rPr>
        <w:t> </w:t>
      </w:r>
    </w:p>
    <w:p w:rsidR="00FF153E" w:rsidRPr="002C5178" w:rsidRDefault="00FF153E" w:rsidP="00FF153E">
      <w:pPr>
        <w:spacing w:before="100" w:beforeAutospacing="1" w:after="100" w:afterAutospacing="1" w:line="189" w:lineRule="atLeast"/>
        <w:jc w:val="center"/>
        <w:rPr>
          <w:rFonts w:ascii="Trebuchet MS" w:hAnsi="Trebuchet MS"/>
          <w:color w:val="000000"/>
          <w:sz w:val="14"/>
          <w:szCs w:val="14"/>
          <w:lang w:val="es-AR" w:eastAsia="es-AR"/>
        </w:rPr>
      </w:pPr>
      <w:r w:rsidRPr="002C5178">
        <w:rPr>
          <w:rFonts w:ascii="Trebuchet MS" w:hAnsi="Trebuchet MS"/>
          <w:noProof/>
          <w:color w:val="000000"/>
          <w:sz w:val="14"/>
          <w:szCs w:val="14"/>
          <w:lang w:val="en-US" w:eastAsia="en-US"/>
        </w:rPr>
        <w:drawing>
          <wp:inline distT="0" distB="0" distL="0" distR="0" wp14:anchorId="036D24D5" wp14:editId="0D2AA346">
            <wp:extent cx="2990538" cy="2231454"/>
            <wp:effectExtent l="0" t="0" r="0" b="0"/>
            <wp:docPr id="1" name="Imagen 1" descr="Voley pl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ey playa"/>
                    <pic:cNvPicPr>
                      <a:picLocks noChangeAspect="1" noChangeArrowheads="1"/>
                    </pic:cNvPicPr>
                  </pic:nvPicPr>
                  <pic:blipFill>
                    <a:blip r:embed="rId5"/>
                    <a:srcRect/>
                    <a:stretch>
                      <a:fillRect/>
                    </a:stretch>
                  </pic:blipFill>
                  <pic:spPr bwMode="auto">
                    <a:xfrm>
                      <a:off x="0" y="0"/>
                      <a:ext cx="2990752" cy="2231614"/>
                    </a:xfrm>
                    <a:prstGeom prst="rect">
                      <a:avLst/>
                    </a:prstGeom>
                    <a:noFill/>
                    <a:ln w="9525">
                      <a:noFill/>
                      <a:miter lim="800000"/>
                      <a:headEnd/>
                      <a:tailEnd/>
                    </a:ln>
                  </pic:spPr>
                </pic:pic>
              </a:graphicData>
            </a:graphic>
          </wp:inline>
        </w:drawing>
      </w:r>
    </w:p>
    <w:p w:rsidR="00FF153E" w:rsidRPr="002C5178" w:rsidRDefault="00FF153E" w:rsidP="00FF153E">
      <w:pPr>
        <w:spacing w:before="100" w:beforeAutospacing="1" w:after="100" w:afterAutospacing="1" w:line="189" w:lineRule="atLeast"/>
        <w:jc w:val="center"/>
        <w:outlineLvl w:val="1"/>
        <w:rPr>
          <w:rFonts w:ascii="Trebuchet MS" w:hAnsi="Trebuchet MS"/>
          <w:b/>
          <w:bCs/>
          <w:color w:val="000000"/>
          <w:sz w:val="36"/>
          <w:szCs w:val="36"/>
          <w:lang w:val="es-AR" w:eastAsia="es-AR"/>
        </w:rPr>
      </w:pPr>
      <w:r w:rsidRPr="002C5178">
        <w:rPr>
          <w:rFonts w:ascii="Trebuchet MS" w:hAnsi="Trebuchet MS"/>
          <w:b/>
          <w:bCs/>
          <w:color w:val="000000"/>
          <w:sz w:val="36"/>
          <w:szCs w:val="36"/>
          <w:u w:val="single"/>
          <w:lang w:val="es-AR" w:eastAsia="es-AR"/>
        </w:rPr>
        <w:t>Reglas de juego</w:t>
      </w:r>
    </w:p>
    <w:p w:rsidR="00FF153E" w:rsidRPr="002C5178" w:rsidRDefault="00FF153E" w:rsidP="00FF153E">
      <w:pPr>
        <w:spacing w:before="100" w:beforeAutospacing="1" w:after="100" w:afterAutospacing="1" w:line="189" w:lineRule="atLeast"/>
        <w:jc w:val="center"/>
        <w:rPr>
          <w:rFonts w:ascii="Trebuchet MS" w:hAnsi="Trebuchet MS"/>
          <w:color w:val="000000"/>
          <w:sz w:val="14"/>
          <w:szCs w:val="14"/>
          <w:lang w:val="es-AR" w:eastAsia="es-AR"/>
        </w:rPr>
      </w:pPr>
      <w:r w:rsidRPr="002C5178">
        <w:rPr>
          <w:rFonts w:ascii="Trebuchet MS" w:hAnsi="Trebuchet MS"/>
          <w:noProof/>
          <w:color w:val="000000"/>
          <w:sz w:val="14"/>
          <w:szCs w:val="14"/>
          <w:lang w:val="en-US" w:eastAsia="en-US"/>
        </w:rPr>
        <w:drawing>
          <wp:inline distT="0" distB="0" distL="0" distR="0" wp14:anchorId="37C66822" wp14:editId="5195A090">
            <wp:extent cx="1334125" cy="1001558"/>
            <wp:effectExtent l="0" t="0" r="0" b="0"/>
            <wp:docPr id="2" name="Imagen 2" descr="http://upload.wikimedia.org/wikipedia/commons/thumb/4/45/VPLaredo2004w.jpg/300px-VPLaredo200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4/45/VPLaredo2004w.jpg/300px-VPLaredo2004w.jpg"/>
                    <pic:cNvPicPr>
                      <a:picLocks noChangeAspect="1" noChangeArrowheads="1"/>
                    </pic:cNvPicPr>
                  </pic:nvPicPr>
                  <pic:blipFill>
                    <a:blip r:embed="rId6"/>
                    <a:srcRect/>
                    <a:stretch>
                      <a:fillRect/>
                    </a:stretch>
                  </pic:blipFill>
                  <pic:spPr bwMode="auto">
                    <a:xfrm>
                      <a:off x="0" y="0"/>
                      <a:ext cx="1334229" cy="1001636"/>
                    </a:xfrm>
                    <a:prstGeom prst="rect">
                      <a:avLst/>
                    </a:prstGeom>
                    <a:noFill/>
                    <a:ln w="9525">
                      <a:noFill/>
                      <a:miter lim="800000"/>
                      <a:headEnd/>
                      <a:tailEnd/>
                    </a:ln>
                  </pic:spPr>
                </pic:pic>
              </a:graphicData>
            </a:graphic>
          </wp:inline>
        </w:drawing>
      </w:r>
    </w:p>
    <w:p w:rsidR="00FF153E" w:rsidRPr="002C5178" w:rsidRDefault="00FF153E" w:rsidP="00FF153E">
      <w:pPr>
        <w:spacing w:before="100" w:beforeAutospacing="1" w:after="100" w:afterAutospacing="1" w:line="189" w:lineRule="atLeast"/>
        <w:rPr>
          <w:rFonts w:ascii="Trebuchet MS" w:hAnsi="Trebuchet MS"/>
          <w:color w:val="000000"/>
          <w:sz w:val="14"/>
          <w:szCs w:val="14"/>
          <w:lang w:val="es-AR" w:eastAsia="es-AR"/>
        </w:rPr>
      </w:pPr>
      <w:r w:rsidRPr="002C5178">
        <w:rPr>
          <w:rFonts w:ascii="Trebuchet MS" w:hAnsi="Trebuchet MS"/>
          <w:color w:val="000000"/>
          <w:sz w:val="14"/>
          <w:szCs w:val="14"/>
          <w:lang w:val="es-AR" w:eastAsia="es-AR"/>
        </w:rPr>
        <w:t> </w:t>
      </w:r>
    </w:p>
    <w:p w:rsidR="00FF153E" w:rsidRPr="002C5178" w:rsidRDefault="00FF153E" w:rsidP="00FF153E">
      <w:pPr>
        <w:spacing w:before="100" w:beforeAutospacing="1" w:after="100" w:afterAutospacing="1" w:line="189" w:lineRule="atLeast"/>
        <w:jc w:val="center"/>
        <w:rPr>
          <w:rFonts w:ascii="Trebuchet MS" w:hAnsi="Trebuchet MS"/>
          <w:color w:val="000000"/>
          <w:sz w:val="14"/>
          <w:szCs w:val="14"/>
          <w:lang w:val="es-AR" w:eastAsia="es-AR"/>
        </w:rPr>
      </w:pPr>
      <w:r w:rsidRPr="002C5178">
        <w:rPr>
          <w:rFonts w:ascii="Trebuchet MS" w:hAnsi="Trebuchet MS"/>
          <w:color w:val="000000"/>
          <w:sz w:val="20"/>
          <w:szCs w:val="20"/>
          <w:lang w:val="es-AR" w:eastAsia="es-AR"/>
        </w:rPr>
        <w:t>El </w:t>
      </w:r>
      <w:proofErr w:type="spellStart"/>
      <w:r w:rsidRPr="002C5178">
        <w:rPr>
          <w:rFonts w:ascii="Trebuchet MS" w:hAnsi="Trebuchet MS"/>
          <w:b/>
          <w:bCs/>
          <w:color w:val="000000"/>
          <w:sz w:val="20"/>
          <w:szCs w:val="20"/>
          <w:lang w:val="es-AR" w:eastAsia="es-AR"/>
        </w:rPr>
        <w:t>voley</w:t>
      </w:r>
      <w:proofErr w:type="spellEnd"/>
      <w:r w:rsidRPr="002C5178">
        <w:rPr>
          <w:rFonts w:ascii="Trebuchet MS" w:hAnsi="Trebuchet MS"/>
          <w:b/>
          <w:bCs/>
          <w:color w:val="000000"/>
          <w:sz w:val="20"/>
          <w:szCs w:val="20"/>
          <w:lang w:val="es-AR" w:eastAsia="es-AR"/>
        </w:rPr>
        <w:t>-playa</w:t>
      </w:r>
      <w:r w:rsidRPr="002C5178">
        <w:rPr>
          <w:rFonts w:ascii="Trebuchet MS" w:hAnsi="Trebuchet MS"/>
          <w:color w:val="000000"/>
          <w:sz w:val="20"/>
          <w:szCs w:val="20"/>
          <w:lang w:val="es-AR" w:eastAsia="es-AR"/>
        </w:rPr>
        <w:t> se juega en lo esencial igual que el voleibol. Las diferencias más importantes son</w:t>
      </w:r>
      <w:r w:rsidRPr="002C5178">
        <w:rPr>
          <w:rFonts w:ascii="Trebuchet MS" w:hAnsi="Trebuchet MS"/>
          <w:color w:val="000000"/>
          <w:sz w:val="14"/>
          <w:szCs w:val="14"/>
          <w:lang w:val="es-AR" w:eastAsia="es-AR"/>
        </w:rPr>
        <w:t>:</w:t>
      </w:r>
    </w:p>
    <w:p w:rsidR="00FF153E" w:rsidRPr="002C5178" w:rsidRDefault="00FF153E" w:rsidP="00FF153E">
      <w:pPr>
        <w:numPr>
          <w:ilvl w:val="0"/>
          <w:numId w:val="1"/>
        </w:numPr>
        <w:spacing w:before="100" w:beforeAutospacing="1" w:after="100" w:afterAutospacing="1" w:line="189" w:lineRule="atLeast"/>
        <w:jc w:val="both"/>
        <w:rPr>
          <w:rFonts w:ascii="Trebuchet MS" w:hAnsi="Trebuchet MS"/>
          <w:color w:val="000000"/>
          <w:sz w:val="20"/>
          <w:szCs w:val="20"/>
          <w:lang w:val="es-AR" w:eastAsia="es-AR"/>
        </w:rPr>
      </w:pPr>
      <w:r w:rsidRPr="002C5178">
        <w:rPr>
          <w:rFonts w:ascii="Trebuchet MS" w:hAnsi="Trebuchet MS"/>
          <w:color w:val="000000"/>
          <w:sz w:val="20"/>
          <w:szCs w:val="20"/>
          <w:lang w:val="es-AR" w:eastAsia="es-AR"/>
        </w:rPr>
        <w:t>Se juega al aire libre y sobre superficie de arena.</w:t>
      </w:r>
    </w:p>
    <w:p w:rsidR="00FF153E" w:rsidRPr="002C5178" w:rsidRDefault="00FF153E" w:rsidP="00FF153E">
      <w:pPr>
        <w:numPr>
          <w:ilvl w:val="0"/>
          <w:numId w:val="2"/>
        </w:numPr>
        <w:spacing w:before="100" w:beforeAutospacing="1" w:after="100" w:afterAutospacing="1" w:line="189" w:lineRule="atLeast"/>
        <w:jc w:val="both"/>
        <w:rPr>
          <w:rFonts w:ascii="Trebuchet MS" w:hAnsi="Trebuchet MS"/>
          <w:color w:val="000000"/>
          <w:sz w:val="20"/>
          <w:szCs w:val="20"/>
          <w:lang w:val="es-AR" w:eastAsia="es-AR"/>
        </w:rPr>
      </w:pPr>
      <w:r w:rsidRPr="002C5178">
        <w:rPr>
          <w:rFonts w:ascii="Trebuchet MS" w:hAnsi="Trebuchet MS"/>
          <w:color w:val="000000"/>
          <w:sz w:val="20"/>
          <w:szCs w:val="20"/>
          <w:lang w:val="es-AR" w:eastAsia="es-AR"/>
        </w:rPr>
        <w:t>El campo es ligeramente más pequeño: 16 metros x 8 m. No hay más líneas que las cuatro que delimitan el rectángulo. Se realizan colocando cintas flexibles fijadas a la arena con materiales que eviten la lesión de los jugadores.</w:t>
      </w:r>
    </w:p>
    <w:p w:rsidR="00FF153E" w:rsidRPr="002C5178" w:rsidRDefault="00FF153E" w:rsidP="00FF153E">
      <w:pPr>
        <w:numPr>
          <w:ilvl w:val="0"/>
          <w:numId w:val="3"/>
        </w:numPr>
        <w:spacing w:before="100" w:beforeAutospacing="1" w:after="100" w:afterAutospacing="1" w:line="189" w:lineRule="atLeast"/>
        <w:jc w:val="both"/>
        <w:rPr>
          <w:rFonts w:ascii="Trebuchet MS" w:hAnsi="Trebuchet MS"/>
          <w:color w:val="000000"/>
          <w:sz w:val="20"/>
          <w:szCs w:val="20"/>
          <w:lang w:val="es-AR" w:eastAsia="es-AR"/>
        </w:rPr>
      </w:pPr>
      <w:r w:rsidRPr="002C5178">
        <w:rPr>
          <w:rFonts w:ascii="Trebuchet MS" w:hAnsi="Trebuchet MS"/>
          <w:color w:val="000000"/>
          <w:sz w:val="20"/>
          <w:szCs w:val="20"/>
          <w:lang w:val="es-AR" w:eastAsia="es-AR"/>
        </w:rPr>
        <w:t>La red, aparte de ser más corta, tiene los bordes superior e inferior un poco más anchos, en beneficio de la publicidad. La fijación de los postes no puede presentar ningún peligro para los jugadores, y por eso está prohibido el uso de cables.</w:t>
      </w:r>
    </w:p>
    <w:p w:rsidR="00FF153E" w:rsidRPr="002C5178" w:rsidRDefault="00FF153E" w:rsidP="00FF153E">
      <w:pPr>
        <w:numPr>
          <w:ilvl w:val="0"/>
          <w:numId w:val="4"/>
        </w:numPr>
        <w:spacing w:before="100" w:beforeAutospacing="1" w:after="100" w:afterAutospacing="1" w:line="189" w:lineRule="atLeast"/>
        <w:jc w:val="both"/>
        <w:rPr>
          <w:rFonts w:ascii="Trebuchet MS" w:hAnsi="Trebuchet MS"/>
          <w:color w:val="000000"/>
          <w:sz w:val="20"/>
          <w:szCs w:val="20"/>
          <w:lang w:val="es-AR" w:eastAsia="es-AR"/>
        </w:rPr>
      </w:pPr>
      <w:r w:rsidRPr="002C5178">
        <w:rPr>
          <w:rFonts w:ascii="Trebuchet MS" w:hAnsi="Trebuchet MS"/>
          <w:color w:val="000000"/>
          <w:sz w:val="20"/>
          <w:szCs w:val="20"/>
          <w:lang w:val="es-AR" w:eastAsia="es-AR"/>
        </w:rPr>
        <w:lastRenderedPageBreak/>
        <w:t xml:space="preserve">El equipo </w:t>
      </w:r>
      <w:r>
        <w:rPr>
          <w:rFonts w:ascii="Trebuchet MS" w:hAnsi="Trebuchet MS"/>
          <w:color w:val="000000"/>
          <w:sz w:val="20"/>
          <w:szCs w:val="20"/>
          <w:lang w:val="es-AR" w:eastAsia="es-AR"/>
        </w:rPr>
        <w:t>lo forman exclusivamente los TRES</w:t>
      </w:r>
      <w:r w:rsidRPr="002C5178">
        <w:rPr>
          <w:rFonts w:ascii="Trebuchet MS" w:hAnsi="Trebuchet MS"/>
          <w:color w:val="000000"/>
          <w:sz w:val="20"/>
          <w:szCs w:val="20"/>
          <w:lang w:val="es-AR" w:eastAsia="es-AR"/>
        </w:rPr>
        <w:t xml:space="preserve"> jugadores masculinos, más un suplente y uno de ellos actúa de capitán, aunque los dos jugadores pueden pedir tiempo para descanso (tiempo muerto). Para adecuarse al entorno y la temperatura se juega descalzo y con indumentaria adecuada. En la competencia femenina se compondrá por un equipo de tres jugadoras, donde una de ellas será la capitana más una suplente.</w:t>
      </w:r>
    </w:p>
    <w:p w:rsidR="00FF153E" w:rsidRPr="00C869DD" w:rsidRDefault="00FF153E" w:rsidP="00FF153E">
      <w:pPr>
        <w:numPr>
          <w:ilvl w:val="0"/>
          <w:numId w:val="5"/>
        </w:numPr>
        <w:spacing w:before="100" w:beforeAutospacing="1" w:after="100" w:afterAutospacing="1" w:line="189" w:lineRule="atLeast"/>
        <w:jc w:val="both"/>
        <w:rPr>
          <w:rFonts w:ascii="Trebuchet MS" w:hAnsi="Trebuchet MS"/>
          <w:color w:val="000000"/>
          <w:sz w:val="20"/>
          <w:szCs w:val="20"/>
          <w:lang w:val="es-AR" w:eastAsia="es-AR"/>
        </w:rPr>
      </w:pPr>
      <w:r w:rsidRPr="002C5178">
        <w:rPr>
          <w:rFonts w:ascii="Trebuchet MS" w:hAnsi="Trebuchet MS"/>
          <w:color w:val="000000"/>
          <w:sz w:val="20"/>
          <w:szCs w:val="20"/>
          <w:lang w:val="es-AR" w:eastAsia="es-AR"/>
        </w:rPr>
        <w:t>Los partidos se disputan a tres sets, esto es, gana el primero que venza dos. Cada set se juega a 21 puntos con dos de ventaja, y el set decisivo, en caso de ser necesario el tercero, a 15 puntos con dos de ventaja. Cada 7 puntos disputados (</w:t>
      </w:r>
      <w:proofErr w:type="spellStart"/>
      <w:r w:rsidRPr="002C5178">
        <w:rPr>
          <w:rFonts w:ascii="Trebuchet MS" w:hAnsi="Trebuchet MS"/>
          <w:color w:val="000000"/>
          <w:sz w:val="20"/>
          <w:szCs w:val="20"/>
          <w:lang w:val="es-AR" w:eastAsia="es-AR"/>
        </w:rPr>
        <w:t>ó</w:t>
      </w:r>
      <w:proofErr w:type="spellEnd"/>
      <w:r w:rsidRPr="002C5178">
        <w:rPr>
          <w:rFonts w:ascii="Trebuchet MS" w:hAnsi="Trebuchet MS"/>
          <w:color w:val="000000"/>
          <w:sz w:val="20"/>
          <w:szCs w:val="20"/>
          <w:lang w:val="es-AR" w:eastAsia="es-AR"/>
        </w:rPr>
        <w:t xml:space="preserve"> 5 en el tercer set</w:t>
      </w:r>
      <w:r>
        <w:rPr>
          <w:rFonts w:ascii="Trebuchet MS" w:hAnsi="Trebuchet MS"/>
          <w:color w:val="000000"/>
          <w:sz w:val="20"/>
          <w:szCs w:val="20"/>
          <w:lang w:val="es-AR" w:eastAsia="es-AR"/>
        </w:rPr>
        <w:t>) se produce un cambio de campo.</w:t>
      </w:r>
    </w:p>
    <w:p w:rsidR="00FF153E" w:rsidRPr="002C5178" w:rsidRDefault="00FF153E" w:rsidP="00FF153E">
      <w:pPr>
        <w:numPr>
          <w:ilvl w:val="0"/>
          <w:numId w:val="5"/>
        </w:numPr>
        <w:spacing w:before="100" w:beforeAutospacing="1" w:after="100" w:afterAutospacing="1" w:line="189" w:lineRule="atLeast"/>
        <w:jc w:val="both"/>
        <w:rPr>
          <w:rFonts w:ascii="Trebuchet MS" w:hAnsi="Trebuchet MS"/>
          <w:color w:val="000000"/>
          <w:sz w:val="20"/>
          <w:szCs w:val="20"/>
          <w:lang w:val="es-AR" w:eastAsia="es-AR"/>
        </w:rPr>
      </w:pPr>
      <w:r w:rsidRPr="002C5178">
        <w:rPr>
          <w:rFonts w:ascii="Trebuchet MS" w:hAnsi="Trebuchet MS"/>
          <w:color w:val="000000"/>
          <w:sz w:val="20"/>
          <w:szCs w:val="20"/>
          <w:lang w:val="es-AR" w:eastAsia="es-AR"/>
        </w:rPr>
        <w:t>Saque libre.</w:t>
      </w:r>
    </w:p>
    <w:p w:rsidR="00FF153E" w:rsidRPr="002C5178" w:rsidRDefault="00FF153E" w:rsidP="00FF153E">
      <w:pPr>
        <w:numPr>
          <w:ilvl w:val="0"/>
          <w:numId w:val="5"/>
        </w:numPr>
        <w:spacing w:before="100" w:beforeAutospacing="1" w:after="100" w:afterAutospacing="1" w:line="189" w:lineRule="atLeast"/>
        <w:jc w:val="both"/>
        <w:rPr>
          <w:rFonts w:ascii="Trebuchet MS" w:hAnsi="Trebuchet MS"/>
          <w:color w:val="000000"/>
          <w:sz w:val="20"/>
          <w:szCs w:val="20"/>
          <w:lang w:val="es-AR" w:eastAsia="es-AR"/>
        </w:rPr>
      </w:pPr>
      <w:r w:rsidRPr="002C5178">
        <w:rPr>
          <w:rFonts w:ascii="Trebuchet MS" w:hAnsi="Trebuchet MS"/>
          <w:color w:val="000000"/>
          <w:sz w:val="20"/>
          <w:szCs w:val="20"/>
          <w:lang w:val="es-AR" w:eastAsia="es-AR"/>
        </w:rPr>
        <w:t>Recepción con golpe duro.</w:t>
      </w:r>
    </w:p>
    <w:p w:rsidR="00FF153E" w:rsidRPr="002C5178" w:rsidRDefault="00FF153E" w:rsidP="00FF153E">
      <w:pPr>
        <w:numPr>
          <w:ilvl w:val="0"/>
          <w:numId w:val="5"/>
        </w:numPr>
        <w:spacing w:before="100" w:beforeAutospacing="1" w:after="100" w:afterAutospacing="1" w:line="189" w:lineRule="atLeast"/>
        <w:jc w:val="both"/>
        <w:rPr>
          <w:rFonts w:ascii="Trebuchet MS" w:hAnsi="Trebuchet MS"/>
          <w:color w:val="000000"/>
          <w:sz w:val="20"/>
          <w:szCs w:val="20"/>
          <w:lang w:val="es-AR" w:eastAsia="es-AR"/>
        </w:rPr>
      </w:pPr>
      <w:r w:rsidRPr="002C5178">
        <w:rPr>
          <w:rFonts w:ascii="Trebuchet MS" w:hAnsi="Trebuchet MS"/>
          <w:color w:val="000000"/>
          <w:sz w:val="20"/>
          <w:szCs w:val="20"/>
          <w:lang w:val="es-AR" w:eastAsia="es-AR"/>
        </w:rPr>
        <w:t>Armado sin doble golpe.</w:t>
      </w:r>
    </w:p>
    <w:p w:rsidR="00FF153E" w:rsidRPr="002C5178" w:rsidRDefault="00FF153E" w:rsidP="00FF153E">
      <w:pPr>
        <w:numPr>
          <w:ilvl w:val="0"/>
          <w:numId w:val="5"/>
        </w:numPr>
        <w:spacing w:before="100" w:beforeAutospacing="1" w:after="100" w:afterAutospacing="1" w:line="189" w:lineRule="atLeast"/>
        <w:jc w:val="both"/>
        <w:rPr>
          <w:rFonts w:ascii="Trebuchet MS" w:hAnsi="Trebuchet MS"/>
          <w:color w:val="000000"/>
          <w:sz w:val="20"/>
          <w:szCs w:val="20"/>
          <w:lang w:val="es-AR" w:eastAsia="es-AR"/>
        </w:rPr>
      </w:pPr>
      <w:r w:rsidRPr="002C5178">
        <w:rPr>
          <w:rFonts w:ascii="Trebuchet MS" w:hAnsi="Trebuchet MS"/>
          <w:color w:val="000000"/>
          <w:sz w:val="20"/>
          <w:szCs w:val="20"/>
          <w:lang w:val="es-AR" w:eastAsia="es-AR"/>
        </w:rPr>
        <w:t>Ataque con golpe duro.</w:t>
      </w:r>
    </w:p>
    <w:p w:rsidR="00FF153E" w:rsidRPr="002C5178" w:rsidRDefault="00FF153E" w:rsidP="00FF153E">
      <w:pPr>
        <w:numPr>
          <w:ilvl w:val="0"/>
          <w:numId w:val="5"/>
        </w:numPr>
        <w:spacing w:before="100" w:beforeAutospacing="1" w:after="100" w:afterAutospacing="1" w:line="189" w:lineRule="atLeast"/>
        <w:jc w:val="both"/>
        <w:rPr>
          <w:rFonts w:ascii="Trebuchet MS" w:hAnsi="Trebuchet MS"/>
          <w:color w:val="000000"/>
          <w:sz w:val="20"/>
          <w:szCs w:val="20"/>
          <w:lang w:val="es-AR" w:eastAsia="es-AR"/>
        </w:rPr>
      </w:pPr>
      <w:r w:rsidRPr="002C5178">
        <w:rPr>
          <w:rFonts w:ascii="Trebuchet MS" w:hAnsi="Trebuchet MS"/>
          <w:color w:val="000000"/>
          <w:sz w:val="20"/>
          <w:szCs w:val="20"/>
          <w:lang w:val="es-AR" w:eastAsia="es-AR"/>
        </w:rPr>
        <w:t>Defensa con golpe duro que el ataque no sea hacia abajo si es así se puede manejar.</w:t>
      </w:r>
    </w:p>
    <w:p w:rsidR="00FF153E" w:rsidRPr="00C869DD" w:rsidRDefault="00FF153E" w:rsidP="00FF153E">
      <w:pPr>
        <w:numPr>
          <w:ilvl w:val="0"/>
          <w:numId w:val="6"/>
        </w:numPr>
        <w:spacing w:before="100" w:beforeAutospacing="1" w:after="100" w:afterAutospacing="1" w:line="189" w:lineRule="atLeast"/>
        <w:jc w:val="both"/>
        <w:rPr>
          <w:rFonts w:ascii="Trebuchet MS" w:hAnsi="Trebuchet MS"/>
          <w:color w:val="000000"/>
          <w:sz w:val="20"/>
          <w:szCs w:val="20"/>
          <w:lang w:val="es-AR" w:eastAsia="es-AR"/>
        </w:rPr>
      </w:pPr>
      <w:r w:rsidRPr="002C5178">
        <w:rPr>
          <w:rFonts w:ascii="Trebuchet MS" w:hAnsi="Trebuchet MS"/>
          <w:color w:val="000000"/>
          <w:sz w:val="20"/>
          <w:szCs w:val="20"/>
          <w:lang w:val="es-AR" w:eastAsia="es-AR"/>
        </w:rPr>
        <w:t>El bloqueo sí se contabiliza para los tres toques de equipo, pudiendo el mismo jugador tocar dos veces el balón.</w:t>
      </w:r>
    </w:p>
    <w:p w:rsidR="00FF153E" w:rsidRPr="002C5178" w:rsidRDefault="00FF153E" w:rsidP="00FF153E">
      <w:pPr>
        <w:numPr>
          <w:ilvl w:val="0"/>
          <w:numId w:val="7"/>
        </w:numPr>
        <w:spacing w:before="100" w:beforeAutospacing="1" w:after="100" w:afterAutospacing="1" w:line="189" w:lineRule="atLeast"/>
        <w:jc w:val="both"/>
        <w:rPr>
          <w:rFonts w:ascii="Trebuchet MS" w:hAnsi="Trebuchet MS"/>
          <w:color w:val="000000"/>
          <w:sz w:val="20"/>
          <w:szCs w:val="20"/>
          <w:lang w:val="es-AR" w:eastAsia="es-AR"/>
        </w:rPr>
      </w:pPr>
      <w:r w:rsidRPr="002C5178">
        <w:rPr>
          <w:rFonts w:ascii="Trebuchet MS" w:hAnsi="Trebuchet MS"/>
          <w:color w:val="000000"/>
          <w:sz w:val="20"/>
          <w:szCs w:val="20"/>
          <w:lang w:val="es-AR" w:eastAsia="es-AR"/>
        </w:rPr>
        <w:t>Existe alguna flexibilidad en lo referente a la retención del balón. Cuando dos jugadores adversarios sujetan el balón sobre la red, NO se considera balón detenido, y aquí sí, el equipo que lo recibe dispone de otros tres toques. También se permite en caso de una acción defensiva ante un remate fuerte, una ligera retención en el toque de dedos con las manos en alto.</w:t>
      </w:r>
    </w:p>
    <w:p w:rsidR="00FF153E" w:rsidRPr="002C5178" w:rsidRDefault="00FF153E" w:rsidP="00FF153E">
      <w:pPr>
        <w:numPr>
          <w:ilvl w:val="0"/>
          <w:numId w:val="8"/>
        </w:numPr>
        <w:spacing w:before="100" w:beforeAutospacing="1" w:after="100" w:afterAutospacing="1" w:line="189" w:lineRule="atLeast"/>
        <w:jc w:val="both"/>
        <w:rPr>
          <w:rFonts w:ascii="Trebuchet MS" w:hAnsi="Trebuchet MS"/>
          <w:color w:val="000000"/>
          <w:sz w:val="20"/>
          <w:szCs w:val="20"/>
          <w:lang w:val="es-AR" w:eastAsia="es-AR"/>
        </w:rPr>
      </w:pPr>
      <w:r w:rsidRPr="002C5178">
        <w:rPr>
          <w:rFonts w:ascii="Trebuchet MS" w:hAnsi="Trebuchet MS"/>
          <w:color w:val="000000"/>
          <w:sz w:val="20"/>
          <w:szCs w:val="20"/>
          <w:lang w:val="es-AR" w:eastAsia="es-AR"/>
        </w:rPr>
        <w:t>Es válido cualquier golpe de ataque siempre que se realice dentro del campo.</w:t>
      </w:r>
    </w:p>
    <w:p w:rsidR="00FF153E" w:rsidRDefault="00FF153E" w:rsidP="00FF153E">
      <w:pPr>
        <w:numPr>
          <w:ilvl w:val="0"/>
          <w:numId w:val="9"/>
        </w:numPr>
        <w:spacing w:before="100" w:beforeAutospacing="1" w:after="100" w:afterAutospacing="1" w:line="189" w:lineRule="atLeast"/>
        <w:jc w:val="both"/>
        <w:rPr>
          <w:rFonts w:ascii="Trebuchet MS" w:hAnsi="Trebuchet MS"/>
          <w:color w:val="000000"/>
          <w:sz w:val="20"/>
          <w:szCs w:val="20"/>
          <w:lang w:val="es-AR" w:eastAsia="es-AR"/>
        </w:rPr>
      </w:pPr>
      <w:r w:rsidRPr="002C5178">
        <w:rPr>
          <w:rFonts w:ascii="Trebuchet MS" w:hAnsi="Trebuchet MS"/>
          <w:color w:val="000000"/>
          <w:sz w:val="20"/>
          <w:szCs w:val="20"/>
          <w:lang w:val="es-AR" w:eastAsia="es-AR"/>
        </w:rPr>
        <w:t>Cada equipo puede pedir un </w:t>
      </w:r>
      <w:r w:rsidRPr="002C5178">
        <w:rPr>
          <w:rFonts w:ascii="Trebuchet MS" w:hAnsi="Trebuchet MS"/>
          <w:i/>
          <w:iCs/>
          <w:color w:val="000000"/>
          <w:sz w:val="20"/>
          <w:szCs w:val="20"/>
          <w:lang w:val="es-AR" w:eastAsia="es-AR"/>
        </w:rPr>
        <w:t>tiempo de descanso</w:t>
      </w:r>
      <w:r w:rsidRPr="002C5178">
        <w:rPr>
          <w:rFonts w:ascii="Trebuchet MS" w:hAnsi="Trebuchet MS"/>
          <w:color w:val="000000"/>
          <w:sz w:val="20"/>
          <w:szCs w:val="20"/>
          <w:lang w:val="es-AR" w:eastAsia="es-AR"/>
        </w:rPr>
        <w:t> de 30 segundos por set. En competiciones mundiales de la FIVB se aplica un </w:t>
      </w:r>
      <w:r w:rsidRPr="002C5178">
        <w:rPr>
          <w:rFonts w:ascii="Trebuchet MS" w:hAnsi="Trebuchet MS"/>
          <w:i/>
          <w:iCs/>
          <w:color w:val="000000"/>
          <w:sz w:val="20"/>
          <w:szCs w:val="20"/>
          <w:lang w:val="es-AR" w:eastAsia="es-AR"/>
        </w:rPr>
        <w:t>tiempo técnico</w:t>
      </w:r>
      <w:r w:rsidRPr="002C5178">
        <w:rPr>
          <w:rFonts w:ascii="Trebuchet MS" w:hAnsi="Trebuchet MS"/>
          <w:color w:val="000000"/>
          <w:sz w:val="20"/>
          <w:szCs w:val="20"/>
          <w:lang w:val="es-AR" w:eastAsia="es-AR"/>
        </w:rPr>
        <w:t> cuando la suma de los puntos de ambos equipos llega a 21 puntos, con una duración también de 30 segundos.</w:t>
      </w:r>
    </w:p>
    <w:p w:rsidR="00FF153E" w:rsidRDefault="00FF153E" w:rsidP="00FF153E">
      <w:pPr>
        <w:spacing w:before="100" w:beforeAutospacing="1" w:after="100" w:afterAutospacing="1" w:line="189" w:lineRule="atLeast"/>
        <w:ind w:left="720"/>
        <w:jc w:val="both"/>
        <w:rPr>
          <w:rFonts w:ascii="Trebuchet MS" w:hAnsi="Trebuchet MS"/>
          <w:color w:val="000000"/>
          <w:sz w:val="20"/>
          <w:szCs w:val="20"/>
          <w:lang w:val="es-AR" w:eastAsia="es-AR"/>
        </w:rPr>
      </w:pPr>
      <w:r>
        <w:rPr>
          <w:rFonts w:ascii="Trebuchet MS" w:hAnsi="Trebuchet MS"/>
          <w:color w:val="000000"/>
          <w:sz w:val="20"/>
          <w:szCs w:val="20"/>
          <w:lang w:val="es-AR" w:eastAsia="es-AR"/>
        </w:rPr>
        <w:t>IMPORTANTE: esta disciplina tiene proyección nacional a olimpiadas nacionales San Luis 2023.</w:t>
      </w:r>
    </w:p>
    <w:p w:rsidR="00FF153E" w:rsidRDefault="00FF153E" w:rsidP="00FF153E">
      <w:pPr>
        <w:spacing w:before="100" w:beforeAutospacing="1" w:after="100" w:afterAutospacing="1" w:line="189" w:lineRule="atLeast"/>
        <w:ind w:left="720"/>
        <w:jc w:val="both"/>
        <w:rPr>
          <w:rFonts w:ascii="Trebuchet MS" w:hAnsi="Trebuchet MS"/>
          <w:color w:val="000000"/>
          <w:sz w:val="20"/>
          <w:szCs w:val="20"/>
          <w:lang w:val="es-AR" w:eastAsia="es-AR"/>
        </w:rPr>
      </w:pPr>
      <w:r>
        <w:rPr>
          <w:rFonts w:ascii="Trebuchet MS" w:hAnsi="Trebuchet MS"/>
          <w:color w:val="000000"/>
          <w:sz w:val="20"/>
          <w:szCs w:val="20"/>
          <w:lang w:val="es-AR" w:eastAsia="es-AR"/>
        </w:rPr>
        <w:t>El equipo ganador obtendrá este derecho a representar al servicio penitenciario en estas olimpiadas.</w:t>
      </w:r>
    </w:p>
    <w:p w:rsidR="00FF153E" w:rsidRPr="002C5178" w:rsidRDefault="00FF153E" w:rsidP="00FF153E">
      <w:pPr>
        <w:spacing w:before="100" w:beforeAutospacing="1" w:after="100" w:afterAutospacing="1" w:line="189" w:lineRule="atLeast"/>
        <w:ind w:left="720"/>
        <w:jc w:val="both"/>
        <w:rPr>
          <w:rFonts w:ascii="Trebuchet MS" w:hAnsi="Trebuchet MS"/>
          <w:color w:val="000000"/>
          <w:sz w:val="20"/>
          <w:szCs w:val="20"/>
          <w:lang w:val="es-AR" w:eastAsia="es-AR"/>
        </w:rPr>
      </w:pPr>
      <w:r>
        <w:rPr>
          <w:rFonts w:ascii="Trebuchet MS" w:hAnsi="Trebuchet MS"/>
          <w:color w:val="000000"/>
          <w:sz w:val="20"/>
          <w:szCs w:val="20"/>
          <w:lang w:val="es-AR" w:eastAsia="es-AR"/>
        </w:rPr>
        <w:t>La Dirección de Educación Física se encargará de completar el equipo ya que en las olimpiadas nacionales se competirá con un equipo constituido por 6 jugadores.</w:t>
      </w:r>
    </w:p>
    <w:p w:rsidR="00FF153E" w:rsidRPr="002C5178" w:rsidRDefault="00FF153E" w:rsidP="00FF153E">
      <w:pPr>
        <w:spacing w:before="100" w:beforeAutospacing="1" w:after="100" w:afterAutospacing="1" w:line="189" w:lineRule="atLeast"/>
        <w:rPr>
          <w:rFonts w:ascii="Trebuchet MS" w:hAnsi="Trebuchet MS"/>
          <w:color w:val="000000"/>
          <w:sz w:val="20"/>
          <w:szCs w:val="20"/>
          <w:lang w:val="es-AR" w:eastAsia="es-AR"/>
        </w:rPr>
      </w:pPr>
      <w:r w:rsidRPr="002C5178">
        <w:rPr>
          <w:rFonts w:ascii="Trebuchet MS" w:hAnsi="Trebuchet MS"/>
          <w:color w:val="000000"/>
          <w:sz w:val="20"/>
          <w:szCs w:val="20"/>
          <w:lang w:val="es-AR" w:eastAsia="es-AR"/>
        </w:rPr>
        <w:t> </w:t>
      </w:r>
    </w:p>
    <w:p w:rsidR="00FF153E" w:rsidRDefault="00FF153E" w:rsidP="00FF153E">
      <w:pPr>
        <w:tabs>
          <w:tab w:val="left" w:pos="1807"/>
        </w:tabs>
        <w:rPr>
          <w:rFonts w:ascii="Book Antiqua" w:hAnsi="Book Antiqua"/>
          <w:lang w:val="es-AR"/>
        </w:rPr>
      </w:pPr>
      <w:r>
        <w:rPr>
          <w:rFonts w:ascii="Book Antiqua" w:hAnsi="Book Antiqua"/>
          <w:lang w:val="es-AR"/>
        </w:rPr>
        <w:tab/>
      </w:r>
    </w:p>
    <w:p w:rsidR="00FF153E" w:rsidRDefault="00FF153E" w:rsidP="00FF153E">
      <w:pPr>
        <w:tabs>
          <w:tab w:val="left" w:pos="1807"/>
        </w:tabs>
        <w:rPr>
          <w:rFonts w:ascii="Book Antiqua" w:hAnsi="Book Antiqua"/>
          <w:lang w:val="es-AR"/>
        </w:rPr>
      </w:pPr>
    </w:p>
    <w:p w:rsidR="00FF153E" w:rsidRDefault="00FF153E" w:rsidP="00FF153E">
      <w:pPr>
        <w:tabs>
          <w:tab w:val="left" w:pos="1807"/>
        </w:tabs>
        <w:rPr>
          <w:rFonts w:ascii="Book Antiqua" w:hAnsi="Book Antiqua"/>
          <w:lang w:val="es-AR"/>
        </w:rPr>
      </w:pPr>
    </w:p>
    <w:p w:rsidR="002C2937" w:rsidRPr="00FF153E" w:rsidRDefault="002C2937">
      <w:pPr>
        <w:rPr>
          <w:lang w:val="es-AR"/>
        </w:rPr>
      </w:pPr>
      <w:bookmarkStart w:id="0" w:name="_GoBack"/>
      <w:bookmarkEnd w:id="0"/>
    </w:p>
    <w:sectPr w:rsidR="002C2937" w:rsidRPr="00FF15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839"/>
    <w:multiLevelType w:val="multilevel"/>
    <w:tmpl w:val="B0C6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A3058"/>
    <w:multiLevelType w:val="multilevel"/>
    <w:tmpl w:val="C67C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55564"/>
    <w:multiLevelType w:val="multilevel"/>
    <w:tmpl w:val="2DA2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002A2"/>
    <w:multiLevelType w:val="multilevel"/>
    <w:tmpl w:val="61AC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C03EC"/>
    <w:multiLevelType w:val="multilevel"/>
    <w:tmpl w:val="3AA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3380B"/>
    <w:multiLevelType w:val="multilevel"/>
    <w:tmpl w:val="64B4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13089"/>
    <w:multiLevelType w:val="multilevel"/>
    <w:tmpl w:val="71D2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92567"/>
    <w:multiLevelType w:val="multilevel"/>
    <w:tmpl w:val="09C6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53333"/>
    <w:multiLevelType w:val="multilevel"/>
    <w:tmpl w:val="C660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6"/>
  </w:num>
  <w:num w:numId="5">
    <w:abstractNumId w:val="2"/>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3E"/>
    <w:rsid w:val="002C2937"/>
    <w:rsid w:val="00FF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BA941-41C1-4597-A930-3804804F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3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2022-09-16T14:12:00Z</dcterms:created>
  <dcterms:modified xsi:type="dcterms:W3CDTF">2022-09-16T14:13:00Z</dcterms:modified>
</cp:coreProperties>
</file>