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33C" w:rsidRPr="0060446B" w:rsidRDefault="00A9233C" w:rsidP="00A9233C">
      <w:pPr>
        <w:spacing w:after="200" w:line="276" w:lineRule="auto"/>
        <w:jc w:val="center"/>
        <w:rPr>
          <w:rFonts w:ascii="Bookman Old Style" w:eastAsiaTheme="minorHAnsi" w:hAnsi="Bookman Old Style" w:cs="Aharoni"/>
          <w:b/>
          <w:i/>
          <w:sz w:val="22"/>
          <w:szCs w:val="22"/>
          <w:lang w:val="es-AR" w:eastAsia="en-US"/>
        </w:rPr>
      </w:pPr>
      <w:r w:rsidRPr="00F4552E">
        <w:rPr>
          <w:rFonts w:ascii="Bookman Old Style" w:eastAsiaTheme="minorHAnsi" w:hAnsi="Bookman Old Style" w:cs="Aharoni"/>
          <w:b/>
          <w:i/>
          <w:sz w:val="28"/>
          <w:szCs w:val="28"/>
          <w:lang w:val="es-AR" w:eastAsia="en-US"/>
        </w:rPr>
        <w:t xml:space="preserve">El tenis de mesa o ping </w:t>
      </w:r>
      <w:proofErr w:type="spellStart"/>
      <w:r w:rsidRPr="00F4552E">
        <w:rPr>
          <w:rFonts w:ascii="Bookman Old Style" w:eastAsiaTheme="minorHAnsi" w:hAnsi="Bookman Old Style" w:cs="Aharoni"/>
          <w:b/>
          <w:i/>
          <w:sz w:val="28"/>
          <w:szCs w:val="28"/>
          <w:lang w:val="es-AR" w:eastAsia="en-US"/>
        </w:rPr>
        <w:t>pong</w:t>
      </w:r>
      <w:proofErr w:type="spellEnd"/>
      <w:r w:rsidRPr="00F4552E">
        <w:rPr>
          <w:rFonts w:ascii="Bookman Old Style" w:eastAsiaTheme="minorHAnsi" w:hAnsi="Bookman Old Style" w:cs="Aharoni"/>
          <w:b/>
          <w:i/>
          <w:sz w:val="28"/>
          <w:szCs w:val="28"/>
          <w:lang w:val="es-AR" w:eastAsia="en-US"/>
        </w:rPr>
        <w:t>.</w:t>
      </w:r>
      <w:r w:rsidRPr="00F4552E">
        <w:rPr>
          <w:rFonts w:ascii="Bookman Old Style" w:eastAsiaTheme="minorHAnsi" w:hAnsi="Bookman Old Style" w:cs="Aharoni"/>
          <w:b/>
          <w:i/>
          <w:sz w:val="22"/>
          <w:szCs w:val="22"/>
          <w:lang w:val="es-AR" w:eastAsia="en-US"/>
        </w:rPr>
        <w:t xml:space="preserve"> </w:t>
      </w:r>
    </w:p>
    <w:p w:rsidR="00A9233C" w:rsidRPr="00F4552E" w:rsidRDefault="00A9233C" w:rsidP="00A9233C">
      <w:pPr>
        <w:spacing w:line="243" w:lineRule="atLeast"/>
        <w:ind w:right="450"/>
        <w:rPr>
          <w:rFonts w:ascii="Bookman Old Style" w:hAnsi="Bookman Old Style"/>
          <w:color w:val="474747"/>
          <w:sz w:val="22"/>
          <w:szCs w:val="22"/>
          <w:lang w:val="es-AR" w:eastAsia="es-AR"/>
        </w:rPr>
      </w:pPr>
    </w:p>
    <w:p w:rsidR="00A9233C" w:rsidRPr="00F4552E" w:rsidRDefault="00A9233C" w:rsidP="00A9233C">
      <w:pPr>
        <w:numPr>
          <w:ilvl w:val="0"/>
          <w:numId w:val="1"/>
        </w:numPr>
        <w:spacing w:after="200" w:line="243" w:lineRule="atLeast"/>
        <w:ind w:left="450" w:right="450"/>
        <w:jc w:val="both"/>
        <w:rPr>
          <w:rFonts w:ascii="Bookman Old Style" w:hAnsi="Bookman Old Style"/>
          <w:color w:val="474747"/>
          <w:sz w:val="22"/>
          <w:szCs w:val="22"/>
          <w:lang w:val="es-AR" w:eastAsia="es-AR"/>
        </w:rPr>
      </w:pPr>
      <w:r w:rsidRPr="00F4552E">
        <w:rPr>
          <w:rFonts w:ascii="Bookman Old Style" w:hAnsi="Bookman Old Style"/>
          <w:color w:val="474747"/>
          <w:sz w:val="22"/>
          <w:szCs w:val="22"/>
          <w:lang w:val="es-AR" w:eastAsia="es-AR"/>
        </w:rPr>
        <w:t>Una jugada es el período durante el cual está en juego la pelota. Un tanto es una jugada cuyo resultado es anotado, una anulación es una jugada cuyo resultado no se anota.</w:t>
      </w:r>
    </w:p>
    <w:p w:rsidR="00A9233C" w:rsidRPr="00F4552E" w:rsidRDefault="00A9233C" w:rsidP="00A9233C">
      <w:pPr>
        <w:numPr>
          <w:ilvl w:val="0"/>
          <w:numId w:val="1"/>
        </w:numPr>
        <w:spacing w:after="200" w:line="243" w:lineRule="atLeast"/>
        <w:ind w:left="450" w:right="450"/>
        <w:jc w:val="both"/>
        <w:rPr>
          <w:rFonts w:ascii="Bookman Old Style" w:hAnsi="Bookman Old Style"/>
          <w:color w:val="474747"/>
          <w:sz w:val="22"/>
          <w:szCs w:val="22"/>
          <w:lang w:val="es-AR" w:eastAsia="es-AR"/>
        </w:rPr>
      </w:pPr>
      <w:r w:rsidRPr="00F4552E">
        <w:rPr>
          <w:rFonts w:ascii="Bookman Old Style" w:hAnsi="Bookman Old Style"/>
          <w:color w:val="474747"/>
          <w:sz w:val="22"/>
          <w:szCs w:val="22"/>
          <w:lang w:val="es-AR" w:eastAsia="es-AR"/>
        </w:rPr>
        <w:t>El primer jugador en sacar (servicio) se determina de forma aleatoria. Cada jugador o pareja sacará dos veces pasando a continuación el saque al jugador o pareja contraria.</w:t>
      </w:r>
    </w:p>
    <w:p w:rsidR="00A9233C" w:rsidRPr="00F4552E" w:rsidRDefault="00A9233C" w:rsidP="00A9233C">
      <w:pPr>
        <w:numPr>
          <w:ilvl w:val="0"/>
          <w:numId w:val="1"/>
        </w:numPr>
        <w:spacing w:after="200" w:line="243" w:lineRule="atLeast"/>
        <w:ind w:left="450" w:right="450"/>
        <w:jc w:val="both"/>
        <w:rPr>
          <w:rFonts w:ascii="Bookman Old Style" w:hAnsi="Bookman Old Style"/>
          <w:color w:val="474747"/>
          <w:sz w:val="22"/>
          <w:szCs w:val="22"/>
          <w:lang w:val="es-AR" w:eastAsia="es-AR"/>
        </w:rPr>
      </w:pPr>
      <w:r w:rsidRPr="00F4552E">
        <w:rPr>
          <w:rFonts w:ascii="Bookman Old Style" w:hAnsi="Bookman Old Style"/>
          <w:color w:val="474747"/>
          <w:sz w:val="22"/>
          <w:szCs w:val="22"/>
          <w:lang w:val="es-AR" w:eastAsia="es-AR"/>
        </w:rPr>
        <w:t xml:space="preserve">El </w:t>
      </w:r>
      <w:r w:rsidRPr="00F4552E">
        <w:rPr>
          <w:rFonts w:ascii="Bookman Old Style" w:hAnsi="Bookman Old Style"/>
          <w:color w:val="474747"/>
          <w:sz w:val="22"/>
          <w:szCs w:val="22"/>
          <w:lang w:val="es-AR" w:eastAsia="es-AR"/>
        </w:rPr>
        <w:t>jugador que</w:t>
      </w:r>
      <w:r w:rsidRPr="00F4552E">
        <w:rPr>
          <w:rFonts w:ascii="Bookman Old Style" w:hAnsi="Bookman Old Style"/>
          <w:color w:val="474747"/>
          <w:sz w:val="22"/>
          <w:szCs w:val="22"/>
          <w:lang w:val="es-AR" w:eastAsia="es-AR"/>
        </w:rPr>
        <w:t xml:space="preserve"> comienza en un lado en un juego deberá cambiar de lado en el siguiente juego del partido. Al ser siempre juegos impares, en el último juego del partido los </w:t>
      </w:r>
      <w:r w:rsidRPr="00F4552E">
        <w:rPr>
          <w:rFonts w:ascii="Bookman Old Style" w:hAnsi="Bookman Old Style"/>
          <w:color w:val="474747"/>
          <w:sz w:val="22"/>
          <w:szCs w:val="22"/>
          <w:lang w:val="es-AR" w:eastAsia="es-AR"/>
        </w:rPr>
        <w:t>jugadores cambiarán</w:t>
      </w:r>
      <w:r w:rsidRPr="00F4552E">
        <w:rPr>
          <w:rFonts w:ascii="Bookman Old Style" w:hAnsi="Bookman Old Style"/>
          <w:color w:val="474747"/>
          <w:sz w:val="22"/>
          <w:szCs w:val="22"/>
          <w:lang w:val="es-AR" w:eastAsia="es-AR"/>
        </w:rPr>
        <w:t xml:space="preserve"> de lado cuando el primer </w:t>
      </w:r>
      <w:r w:rsidRPr="00F4552E">
        <w:rPr>
          <w:rFonts w:ascii="Bookman Old Style" w:hAnsi="Bookman Old Style"/>
          <w:color w:val="474747"/>
          <w:sz w:val="22"/>
          <w:szCs w:val="22"/>
          <w:lang w:val="es-AR" w:eastAsia="es-AR"/>
        </w:rPr>
        <w:t>jugador anota</w:t>
      </w:r>
      <w:r w:rsidRPr="00F4552E">
        <w:rPr>
          <w:rFonts w:ascii="Bookman Old Style" w:hAnsi="Bookman Old Style"/>
          <w:color w:val="474747"/>
          <w:sz w:val="22"/>
          <w:szCs w:val="22"/>
          <w:lang w:val="es-AR" w:eastAsia="es-AR"/>
        </w:rPr>
        <w:t xml:space="preserve"> 5 puntos.</w:t>
      </w:r>
    </w:p>
    <w:p w:rsidR="00A9233C" w:rsidRPr="00F4552E" w:rsidRDefault="00A9233C" w:rsidP="00A9233C">
      <w:pPr>
        <w:numPr>
          <w:ilvl w:val="0"/>
          <w:numId w:val="1"/>
        </w:numPr>
        <w:spacing w:after="200" w:line="243" w:lineRule="atLeast"/>
        <w:ind w:left="450" w:right="450"/>
        <w:jc w:val="both"/>
        <w:rPr>
          <w:rFonts w:ascii="Bookman Old Style" w:hAnsi="Bookman Old Style"/>
          <w:color w:val="474747"/>
          <w:sz w:val="22"/>
          <w:szCs w:val="22"/>
          <w:lang w:val="es-AR" w:eastAsia="es-AR"/>
        </w:rPr>
      </w:pPr>
      <w:r w:rsidRPr="00F4552E">
        <w:rPr>
          <w:rFonts w:ascii="Bookman Old Style" w:hAnsi="Bookman Old Style"/>
          <w:color w:val="474747"/>
          <w:sz w:val="22"/>
          <w:szCs w:val="22"/>
          <w:lang w:val="es-AR" w:eastAsia="es-AR"/>
        </w:rPr>
        <w:t>Un servicio se realiza poniendo la pelota en la palma de la mano. Se lanza al menos a 16cm de altura y se golpe</w:t>
      </w:r>
      <w:r w:rsidRPr="008D0EE3">
        <w:rPr>
          <w:rFonts w:ascii="Bookman Old Style" w:hAnsi="Bookman Old Style"/>
          <w:color w:val="474747"/>
          <w:sz w:val="22"/>
          <w:szCs w:val="22"/>
          <w:lang w:val="es-AR" w:eastAsia="es-AR"/>
        </w:rPr>
        <w:t>a de forma que dé el primer pique</w:t>
      </w:r>
      <w:r w:rsidRPr="00F4552E">
        <w:rPr>
          <w:rFonts w:ascii="Bookman Old Style" w:hAnsi="Bookman Old Style"/>
          <w:color w:val="474747"/>
          <w:sz w:val="22"/>
          <w:szCs w:val="22"/>
          <w:lang w:val="es-AR" w:eastAsia="es-AR"/>
        </w:rPr>
        <w:t xml:space="preserve"> en el lado de la red del jugador que sirv</w:t>
      </w:r>
      <w:r w:rsidRPr="008D0EE3">
        <w:rPr>
          <w:rFonts w:ascii="Bookman Old Style" w:hAnsi="Bookman Old Style"/>
          <w:color w:val="474747"/>
          <w:sz w:val="22"/>
          <w:szCs w:val="22"/>
          <w:lang w:val="es-AR" w:eastAsia="es-AR"/>
        </w:rPr>
        <w:t>e. Después de este primer pique la pelota debe picar</w:t>
      </w:r>
      <w:r w:rsidRPr="00F4552E">
        <w:rPr>
          <w:rFonts w:ascii="Bookman Old Style" w:hAnsi="Bookman Old Style"/>
          <w:color w:val="474747"/>
          <w:sz w:val="22"/>
          <w:szCs w:val="22"/>
          <w:lang w:val="es-AR" w:eastAsia="es-AR"/>
        </w:rPr>
        <w:t xml:space="preserve"> en el lado del oponente </w:t>
      </w:r>
      <w:r w:rsidRPr="008D0EE3">
        <w:rPr>
          <w:rFonts w:ascii="Bookman Old Style" w:hAnsi="Bookman Old Style"/>
          <w:color w:val="474747"/>
          <w:sz w:val="22"/>
          <w:szCs w:val="22"/>
          <w:lang w:val="es-AR" w:eastAsia="es-AR"/>
        </w:rPr>
        <w:t>antes que éste le dé con su paleta</w:t>
      </w:r>
      <w:r w:rsidRPr="00F4552E">
        <w:rPr>
          <w:rFonts w:ascii="Bookman Old Style" w:hAnsi="Bookman Old Style"/>
          <w:color w:val="474747"/>
          <w:sz w:val="22"/>
          <w:szCs w:val="22"/>
          <w:lang w:val="es-AR" w:eastAsia="es-AR"/>
        </w:rPr>
        <w:t>.</w:t>
      </w:r>
    </w:p>
    <w:p w:rsidR="00A9233C" w:rsidRPr="00F4552E" w:rsidRDefault="00A9233C" w:rsidP="00A9233C">
      <w:pPr>
        <w:numPr>
          <w:ilvl w:val="0"/>
          <w:numId w:val="1"/>
        </w:numPr>
        <w:spacing w:after="200" w:line="243" w:lineRule="atLeast"/>
        <w:ind w:left="450" w:right="450"/>
        <w:jc w:val="both"/>
        <w:rPr>
          <w:rFonts w:ascii="Bookman Old Style" w:hAnsi="Bookman Old Style"/>
          <w:color w:val="474747"/>
          <w:sz w:val="22"/>
          <w:szCs w:val="22"/>
          <w:lang w:val="es-AR" w:eastAsia="es-AR"/>
        </w:rPr>
      </w:pPr>
      <w:r w:rsidRPr="00F4552E">
        <w:rPr>
          <w:rFonts w:ascii="Bookman Old Style" w:hAnsi="Bookman Old Style"/>
          <w:color w:val="474747"/>
          <w:sz w:val="22"/>
          <w:szCs w:val="22"/>
          <w:lang w:val="es-AR" w:eastAsia="es-AR"/>
        </w:rPr>
        <w:t>Una vez la pelota está en juego comienza el periodo de rally. Cada jugador golpea la pelota para pasarla al lado del contrincante, puede ir de un lado a otro de forma indefinida.</w:t>
      </w:r>
    </w:p>
    <w:p w:rsidR="00A9233C" w:rsidRPr="00F4552E" w:rsidRDefault="00A9233C" w:rsidP="00A9233C">
      <w:pPr>
        <w:numPr>
          <w:ilvl w:val="0"/>
          <w:numId w:val="1"/>
        </w:numPr>
        <w:spacing w:after="200" w:line="243" w:lineRule="atLeast"/>
        <w:ind w:right="450"/>
        <w:jc w:val="both"/>
        <w:rPr>
          <w:rFonts w:ascii="Bookman Old Style" w:hAnsi="Bookman Old Style"/>
          <w:color w:val="474747"/>
          <w:sz w:val="22"/>
          <w:szCs w:val="22"/>
          <w:lang w:val="es-AR" w:eastAsia="es-AR"/>
        </w:rPr>
      </w:pPr>
      <w:r w:rsidRPr="00F4552E">
        <w:rPr>
          <w:rFonts w:ascii="Bookman Old Style" w:hAnsi="Bookman Old Style"/>
          <w:color w:val="474747"/>
          <w:sz w:val="22"/>
          <w:szCs w:val="22"/>
          <w:lang w:val="es-AR" w:eastAsia="es-AR"/>
        </w:rPr>
        <w:t>Cuando un jugador</w:t>
      </w:r>
      <w:r w:rsidRPr="008D0EE3">
        <w:rPr>
          <w:rFonts w:ascii="Bookman Old Style" w:hAnsi="Bookman Old Style"/>
          <w:color w:val="474747"/>
          <w:sz w:val="22"/>
          <w:szCs w:val="22"/>
          <w:lang w:val="es-AR" w:eastAsia="es-AR"/>
        </w:rPr>
        <w:t xml:space="preserve"> golpea la pelota no puede picar</w:t>
      </w:r>
      <w:r w:rsidRPr="00F4552E">
        <w:rPr>
          <w:rFonts w:ascii="Bookman Old Style" w:hAnsi="Bookman Old Style"/>
          <w:color w:val="474747"/>
          <w:sz w:val="22"/>
          <w:szCs w:val="22"/>
          <w:lang w:val="es-AR" w:eastAsia="es-AR"/>
        </w:rPr>
        <w:t xml:space="preserve"> en su</w:t>
      </w:r>
      <w:r w:rsidRPr="008D0EE3">
        <w:rPr>
          <w:rFonts w:ascii="Bookman Old Style" w:hAnsi="Bookman Old Style"/>
          <w:color w:val="474747"/>
          <w:sz w:val="22"/>
          <w:szCs w:val="22"/>
          <w:lang w:val="es-AR" w:eastAsia="es-AR"/>
        </w:rPr>
        <w:t xml:space="preserve"> lado, pero si puede dar un pique</w:t>
      </w:r>
      <w:r w:rsidRPr="00F4552E">
        <w:rPr>
          <w:rFonts w:ascii="Bookman Old Style" w:hAnsi="Bookman Old Style"/>
          <w:color w:val="474747"/>
          <w:sz w:val="22"/>
          <w:szCs w:val="22"/>
          <w:lang w:val="es-AR" w:eastAsia="es-AR"/>
        </w:rPr>
        <w:t xml:space="preserve"> en el lado del oponente.</w:t>
      </w:r>
    </w:p>
    <w:p w:rsidR="00A9233C" w:rsidRPr="00F4552E" w:rsidRDefault="00A9233C" w:rsidP="00A9233C">
      <w:pPr>
        <w:numPr>
          <w:ilvl w:val="0"/>
          <w:numId w:val="1"/>
        </w:numPr>
        <w:spacing w:after="200" w:line="243" w:lineRule="atLeast"/>
        <w:ind w:right="450"/>
        <w:jc w:val="both"/>
        <w:rPr>
          <w:rFonts w:ascii="Bookman Old Style" w:hAnsi="Bookman Old Style"/>
          <w:color w:val="474747"/>
          <w:sz w:val="22"/>
          <w:szCs w:val="22"/>
          <w:lang w:val="es-AR" w:eastAsia="es-AR"/>
        </w:rPr>
      </w:pPr>
      <w:r w:rsidRPr="00F4552E">
        <w:rPr>
          <w:rFonts w:ascii="Bookman Old Style" w:hAnsi="Bookman Old Style"/>
          <w:color w:val="474747"/>
          <w:sz w:val="22"/>
          <w:szCs w:val="22"/>
          <w:lang w:val="es-AR" w:eastAsia="es-AR"/>
        </w:rPr>
        <w:t xml:space="preserve">Un jugador gana un punto si la </w:t>
      </w:r>
      <w:r w:rsidRPr="008D0EE3">
        <w:rPr>
          <w:rFonts w:ascii="Bookman Old Style" w:hAnsi="Bookman Old Style"/>
          <w:color w:val="474747"/>
          <w:sz w:val="22"/>
          <w:szCs w:val="22"/>
          <w:lang w:val="es-AR" w:eastAsia="es-AR"/>
        </w:rPr>
        <w:t>pelota da dos piques</w:t>
      </w:r>
      <w:r w:rsidRPr="00F4552E">
        <w:rPr>
          <w:rFonts w:ascii="Bookman Old Style" w:hAnsi="Bookman Old Style"/>
          <w:color w:val="474747"/>
          <w:sz w:val="22"/>
          <w:szCs w:val="22"/>
          <w:lang w:val="es-AR" w:eastAsia="es-AR"/>
        </w:rPr>
        <w:t xml:space="preserve"> o más en el lado del oponente; si el adversario golpea la pelota y ésta cae fuer</w:t>
      </w:r>
      <w:r w:rsidRPr="008D0EE3">
        <w:rPr>
          <w:rFonts w:ascii="Bookman Old Style" w:hAnsi="Bookman Old Style"/>
          <w:color w:val="474747"/>
          <w:sz w:val="22"/>
          <w:szCs w:val="22"/>
          <w:lang w:val="es-AR" w:eastAsia="es-AR"/>
        </w:rPr>
        <w:t>a de la mesa sin que haya picado</w:t>
      </w:r>
      <w:r w:rsidRPr="00F4552E">
        <w:rPr>
          <w:rFonts w:ascii="Bookman Old Style" w:hAnsi="Bookman Old Style"/>
          <w:color w:val="474747"/>
          <w:sz w:val="22"/>
          <w:szCs w:val="22"/>
          <w:lang w:val="es-AR" w:eastAsia="es-AR"/>
        </w:rPr>
        <w:t xml:space="preserve"> en el otro lado o la haya golpeado el otro jugador o si el o</w:t>
      </w:r>
      <w:r w:rsidRPr="008D0EE3">
        <w:rPr>
          <w:rFonts w:ascii="Bookman Old Style" w:hAnsi="Bookman Old Style"/>
          <w:color w:val="474747"/>
          <w:sz w:val="22"/>
          <w:szCs w:val="22"/>
          <w:lang w:val="es-AR" w:eastAsia="es-AR"/>
        </w:rPr>
        <w:t xml:space="preserve">ponente golpea la pelota y pica </w:t>
      </w:r>
      <w:r w:rsidRPr="00F4552E">
        <w:rPr>
          <w:rFonts w:ascii="Bookman Old Style" w:hAnsi="Bookman Old Style"/>
          <w:color w:val="474747"/>
          <w:sz w:val="22"/>
          <w:szCs w:val="22"/>
          <w:lang w:val="es-AR" w:eastAsia="es-AR"/>
        </w:rPr>
        <w:t>primero en su lado de la mesa.</w:t>
      </w:r>
    </w:p>
    <w:p w:rsidR="00A9233C" w:rsidRPr="00F4552E" w:rsidRDefault="00A9233C" w:rsidP="00A9233C">
      <w:pPr>
        <w:numPr>
          <w:ilvl w:val="0"/>
          <w:numId w:val="1"/>
        </w:numPr>
        <w:spacing w:after="200" w:line="243" w:lineRule="atLeast"/>
        <w:ind w:right="450"/>
        <w:jc w:val="both"/>
        <w:rPr>
          <w:rFonts w:ascii="Bookman Old Style" w:hAnsi="Bookman Old Style"/>
          <w:color w:val="474747"/>
          <w:sz w:val="22"/>
          <w:szCs w:val="22"/>
          <w:lang w:val="es-AR" w:eastAsia="es-AR"/>
        </w:rPr>
      </w:pPr>
      <w:r w:rsidRPr="00F4552E">
        <w:rPr>
          <w:rFonts w:ascii="Bookman Old Style" w:hAnsi="Bookman Old Style"/>
          <w:color w:val="474747"/>
          <w:sz w:val="22"/>
          <w:szCs w:val="22"/>
          <w:lang w:val="es-AR" w:eastAsia="es-AR"/>
        </w:rPr>
        <w:t>Mientras la pelota está en juego no se permite mover la mesa ni tocarla con cualquier parte del cuerpo u objeto que no sea la pala. Será punto para el equipo contrario.</w:t>
      </w:r>
    </w:p>
    <w:p w:rsidR="00A9233C" w:rsidRPr="00F4552E" w:rsidRDefault="00A9233C" w:rsidP="00A9233C">
      <w:pPr>
        <w:numPr>
          <w:ilvl w:val="0"/>
          <w:numId w:val="1"/>
        </w:numPr>
        <w:spacing w:after="200" w:line="243" w:lineRule="atLeast"/>
        <w:ind w:right="450"/>
        <w:jc w:val="both"/>
        <w:rPr>
          <w:rFonts w:ascii="Bookman Old Style" w:hAnsi="Bookman Old Style"/>
          <w:color w:val="474747"/>
          <w:sz w:val="22"/>
          <w:szCs w:val="22"/>
          <w:lang w:val="es-AR" w:eastAsia="es-AR"/>
        </w:rPr>
      </w:pPr>
      <w:r w:rsidRPr="00F4552E">
        <w:rPr>
          <w:rFonts w:ascii="Bookman Old Style" w:hAnsi="Bookman Old Style"/>
          <w:color w:val="474747"/>
          <w:sz w:val="22"/>
          <w:szCs w:val="22"/>
          <w:lang w:val="es-AR" w:eastAsia="es-AR"/>
        </w:rPr>
        <w:t>Un jugador o pareja ganará un juego cuando alcance los 11 tantos con una diferencia de 2 tantos sobre el contrincante.</w:t>
      </w:r>
    </w:p>
    <w:p w:rsidR="00A9233C" w:rsidRPr="00F4552E" w:rsidRDefault="00A9233C" w:rsidP="00A9233C">
      <w:pPr>
        <w:numPr>
          <w:ilvl w:val="0"/>
          <w:numId w:val="1"/>
        </w:numPr>
        <w:spacing w:after="200" w:line="243" w:lineRule="atLeast"/>
        <w:ind w:right="450"/>
        <w:jc w:val="both"/>
        <w:rPr>
          <w:rFonts w:ascii="Bookman Old Style" w:hAnsi="Bookman Old Style"/>
          <w:color w:val="474747"/>
          <w:sz w:val="22"/>
          <w:szCs w:val="22"/>
          <w:lang w:val="es-AR" w:eastAsia="es-AR"/>
        </w:rPr>
      </w:pPr>
      <w:r w:rsidRPr="00F4552E">
        <w:rPr>
          <w:rFonts w:ascii="Bookman Old Style" w:hAnsi="Bookman Old Style"/>
          <w:color w:val="474747"/>
          <w:sz w:val="22"/>
          <w:szCs w:val="22"/>
          <w:lang w:val="es-AR" w:eastAsia="es-AR"/>
        </w:rPr>
        <w:t>El partido constará de un número de juegos impar en este torneo será de 3 set.</w:t>
      </w:r>
    </w:p>
    <w:p w:rsidR="00A9233C" w:rsidRPr="00F4552E" w:rsidRDefault="00A9233C" w:rsidP="00A9233C">
      <w:pPr>
        <w:spacing w:before="180" w:after="180" w:line="243" w:lineRule="atLeast"/>
        <w:ind w:left="900" w:right="900"/>
        <w:jc w:val="both"/>
        <w:rPr>
          <w:rFonts w:ascii="Bookman Old Style" w:hAnsi="Bookman Old Style"/>
          <w:color w:val="474747"/>
          <w:sz w:val="22"/>
          <w:szCs w:val="22"/>
          <w:lang w:val="es-AR" w:eastAsia="es-AR"/>
        </w:rPr>
      </w:pPr>
    </w:p>
    <w:p w:rsidR="00A9233C" w:rsidRPr="008D0EE3" w:rsidRDefault="00A9233C" w:rsidP="00A9233C">
      <w:pPr>
        <w:tabs>
          <w:tab w:val="left" w:pos="1807"/>
        </w:tabs>
        <w:jc w:val="both"/>
        <w:rPr>
          <w:rFonts w:ascii="Bookman Old Style" w:hAnsi="Bookman Old Style"/>
          <w:sz w:val="22"/>
          <w:szCs w:val="22"/>
          <w:lang w:val="es-AR"/>
        </w:rPr>
      </w:pPr>
    </w:p>
    <w:p w:rsidR="00A9233C" w:rsidRDefault="00A9233C" w:rsidP="00A9233C">
      <w:pPr>
        <w:tabs>
          <w:tab w:val="left" w:pos="1807"/>
        </w:tabs>
        <w:jc w:val="both"/>
        <w:rPr>
          <w:rFonts w:ascii="Bookman Old Style" w:hAnsi="Bookman Old Style"/>
          <w:sz w:val="22"/>
          <w:szCs w:val="22"/>
          <w:lang w:val="es-AR"/>
        </w:rPr>
      </w:pPr>
    </w:p>
    <w:p w:rsidR="00A9233C" w:rsidRPr="008D0EE3" w:rsidRDefault="00A9233C" w:rsidP="00A9233C">
      <w:pPr>
        <w:tabs>
          <w:tab w:val="left" w:pos="1807"/>
        </w:tabs>
        <w:jc w:val="both"/>
        <w:rPr>
          <w:rFonts w:ascii="Bookman Old Style" w:hAnsi="Bookman Old Style"/>
          <w:sz w:val="22"/>
          <w:szCs w:val="22"/>
          <w:lang w:val="es-AR"/>
        </w:rPr>
      </w:pPr>
    </w:p>
    <w:p w:rsidR="00A9233C" w:rsidRPr="008D0EE3" w:rsidRDefault="00A9233C" w:rsidP="00A9233C">
      <w:pPr>
        <w:tabs>
          <w:tab w:val="left" w:pos="1807"/>
        </w:tabs>
        <w:jc w:val="both"/>
        <w:rPr>
          <w:rFonts w:ascii="Bookman Old Style" w:hAnsi="Bookman Old Style"/>
          <w:sz w:val="22"/>
          <w:szCs w:val="22"/>
          <w:lang w:val="es-AR"/>
        </w:rPr>
      </w:pPr>
    </w:p>
    <w:p w:rsidR="00A9233C" w:rsidRPr="008D0EE3" w:rsidRDefault="00A9233C" w:rsidP="00A9233C">
      <w:pPr>
        <w:tabs>
          <w:tab w:val="left" w:pos="1807"/>
        </w:tabs>
        <w:jc w:val="both"/>
        <w:rPr>
          <w:rFonts w:ascii="Bookman Old Style" w:hAnsi="Bookman Old Style"/>
          <w:sz w:val="22"/>
          <w:szCs w:val="22"/>
          <w:lang w:val="es-AR"/>
        </w:rPr>
      </w:pPr>
    </w:p>
    <w:p w:rsidR="00A9233C" w:rsidRPr="008D0EE3" w:rsidRDefault="00A9233C" w:rsidP="00A9233C">
      <w:pPr>
        <w:tabs>
          <w:tab w:val="left" w:pos="1807"/>
        </w:tabs>
        <w:jc w:val="both"/>
        <w:rPr>
          <w:rFonts w:ascii="Bookman Old Style" w:hAnsi="Bookman Old Style"/>
          <w:sz w:val="22"/>
          <w:szCs w:val="22"/>
          <w:lang w:val="es-AR"/>
        </w:rPr>
      </w:pPr>
    </w:p>
    <w:p w:rsidR="00A9233C" w:rsidRPr="008D0EE3" w:rsidRDefault="00A9233C" w:rsidP="00A9233C">
      <w:pPr>
        <w:tabs>
          <w:tab w:val="left" w:pos="1807"/>
        </w:tabs>
        <w:jc w:val="center"/>
        <w:rPr>
          <w:rFonts w:ascii="Bookman Old Style" w:hAnsi="Bookman Old Style"/>
          <w:b/>
          <w:sz w:val="22"/>
          <w:szCs w:val="22"/>
          <w:u w:val="single"/>
          <w:lang w:val="es-AR"/>
        </w:rPr>
      </w:pPr>
    </w:p>
    <w:p w:rsidR="00A9233C" w:rsidRPr="00B3130A" w:rsidRDefault="00A9233C" w:rsidP="00A9233C">
      <w:pPr>
        <w:tabs>
          <w:tab w:val="left" w:pos="1807"/>
        </w:tabs>
        <w:jc w:val="center"/>
        <w:rPr>
          <w:rFonts w:ascii="Book Antiqua" w:hAnsi="Book Antiqua"/>
          <w:b/>
          <w:sz w:val="32"/>
          <w:szCs w:val="32"/>
          <w:u w:val="single"/>
          <w:lang w:val="es-AR"/>
        </w:rPr>
      </w:pPr>
      <w:r w:rsidRPr="00B3130A">
        <w:rPr>
          <w:rFonts w:ascii="Book Antiqua" w:hAnsi="Book Antiqua"/>
          <w:b/>
          <w:sz w:val="32"/>
          <w:szCs w:val="32"/>
          <w:u w:val="single"/>
          <w:lang w:val="es-AR"/>
        </w:rPr>
        <w:lastRenderedPageBreak/>
        <w:t>PADLE LIBRE</w:t>
      </w:r>
    </w:p>
    <w:p w:rsidR="00A9233C" w:rsidRPr="00B3130A" w:rsidRDefault="00A9233C" w:rsidP="00A9233C">
      <w:pPr>
        <w:tabs>
          <w:tab w:val="left" w:pos="1807"/>
        </w:tabs>
        <w:jc w:val="both"/>
        <w:rPr>
          <w:rFonts w:ascii="Book Antiqua" w:hAnsi="Book Antiqua"/>
          <w:sz w:val="32"/>
          <w:szCs w:val="32"/>
          <w:lang w:val="es-AR"/>
        </w:rPr>
      </w:pPr>
    </w:p>
    <w:p w:rsidR="00A9233C" w:rsidRDefault="00A9233C" w:rsidP="00A9233C">
      <w:pPr>
        <w:tabs>
          <w:tab w:val="left" w:pos="1807"/>
        </w:tabs>
        <w:jc w:val="both"/>
        <w:rPr>
          <w:rFonts w:ascii="Book Antiqua" w:hAnsi="Book Antiqua"/>
          <w:lang w:val="es-AR"/>
        </w:rPr>
      </w:pPr>
      <w:r w:rsidRPr="004D3292">
        <w:rPr>
          <w:rFonts w:ascii="Book Antiqua" w:hAnsi="Book Antiqua"/>
          <w:lang w:val="es-AR"/>
        </w:rPr>
        <w:t xml:space="preserve">Características generales del Torneo de </w:t>
      </w:r>
      <w:proofErr w:type="spellStart"/>
      <w:r w:rsidRPr="004D3292">
        <w:rPr>
          <w:rFonts w:ascii="Book Antiqua" w:hAnsi="Book Antiqua"/>
          <w:lang w:val="es-AR"/>
        </w:rPr>
        <w:t>Padel</w:t>
      </w:r>
      <w:proofErr w:type="spellEnd"/>
      <w:r w:rsidRPr="004D3292">
        <w:rPr>
          <w:rFonts w:ascii="Book Antiqua" w:hAnsi="Book Antiqua"/>
          <w:lang w:val="es-AR"/>
        </w:rPr>
        <w:t>:</w:t>
      </w:r>
    </w:p>
    <w:p w:rsidR="00A9233C" w:rsidRPr="004D3292" w:rsidRDefault="00A9233C" w:rsidP="00A9233C">
      <w:pPr>
        <w:tabs>
          <w:tab w:val="left" w:pos="1807"/>
        </w:tabs>
        <w:jc w:val="both"/>
        <w:rPr>
          <w:rFonts w:ascii="Book Antiqua" w:hAnsi="Book Antiqua"/>
          <w:lang w:val="es-AR"/>
        </w:rPr>
      </w:pPr>
    </w:p>
    <w:p w:rsidR="00A9233C" w:rsidRPr="004D3292" w:rsidRDefault="00A9233C" w:rsidP="00A9233C">
      <w:pPr>
        <w:numPr>
          <w:ilvl w:val="0"/>
          <w:numId w:val="2"/>
        </w:numPr>
        <w:tabs>
          <w:tab w:val="left" w:pos="1807"/>
        </w:tabs>
        <w:jc w:val="both"/>
        <w:rPr>
          <w:rFonts w:ascii="Book Antiqua" w:hAnsi="Book Antiqua"/>
          <w:lang w:val="es-AR"/>
        </w:rPr>
      </w:pPr>
      <w:r w:rsidRPr="004D3292">
        <w:rPr>
          <w:rFonts w:ascii="Book Antiqua" w:hAnsi="Book Antiqua"/>
          <w:lang w:val="es-AR"/>
        </w:rPr>
        <w:t>La conformación de las parejas será libre, esto quiere decir que la pareja puede ser mixta o unisex.</w:t>
      </w:r>
    </w:p>
    <w:p w:rsidR="00A9233C" w:rsidRPr="004D3292" w:rsidRDefault="00A9233C" w:rsidP="00A9233C">
      <w:pPr>
        <w:numPr>
          <w:ilvl w:val="0"/>
          <w:numId w:val="2"/>
        </w:numPr>
        <w:tabs>
          <w:tab w:val="left" w:pos="1807"/>
        </w:tabs>
        <w:jc w:val="both"/>
        <w:rPr>
          <w:rFonts w:ascii="Book Antiqua" w:hAnsi="Book Antiqua"/>
          <w:lang w:val="es-AR"/>
        </w:rPr>
      </w:pPr>
      <w:r w:rsidRPr="004D3292">
        <w:rPr>
          <w:rFonts w:ascii="Book Antiqua" w:hAnsi="Book Antiqua"/>
          <w:lang w:val="es-AR"/>
        </w:rPr>
        <w:t>El sistema del torneo será</w:t>
      </w:r>
      <w:r>
        <w:rPr>
          <w:rFonts w:ascii="Book Antiqua" w:hAnsi="Book Antiqua"/>
          <w:lang w:val="es-AR"/>
        </w:rPr>
        <w:t xml:space="preserve"> diagramado de acuerdo a la cantidad de duplas anotadas</w:t>
      </w:r>
    </w:p>
    <w:p w:rsidR="00A9233C" w:rsidRPr="004D3292" w:rsidRDefault="00A9233C" w:rsidP="00A9233C">
      <w:pPr>
        <w:tabs>
          <w:tab w:val="left" w:pos="1807"/>
        </w:tabs>
        <w:ind w:left="720"/>
        <w:jc w:val="both"/>
        <w:rPr>
          <w:rFonts w:ascii="Book Antiqua" w:hAnsi="Book Antiqua"/>
          <w:lang w:val="es-AR"/>
        </w:rPr>
      </w:pPr>
      <w:r w:rsidRPr="004D3292">
        <w:rPr>
          <w:rFonts w:ascii="Book Antiqua" w:hAnsi="Book Antiqua"/>
          <w:lang w:val="es-AR"/>
        </w:rPr>
        <w:t> </w:t>
      </w:r>
    </w:p>
    <w:p w:rsidR="00A9233C" w:rsidRDefault="00A9233C" w:rsidP="00A9233C">
      <w:pPr>
        <w:tabs>
          <w:tab w:val="left" w:pos="1807"/>
        </w:tabs>
        <w:jc w:val="both"/>
        <w:rPr>
          <w:rFonts w:ascii="Book Antiqua" w:hAnsi="Book Antiqua"/>
          <w:lang w:val="es-AR"/>
        </w:rPr>
      </w:pPr>
      <w:r>
        <w:rPr>
          <w:rFonts w:ascii="Book Antiqua" w:hAnsi="Book Antiqua"/>
          <w:lang w:val="es-AR"/>
        </w:rPr>
        <w:t xml:space="preserve">    Esta disciplina tiene proyección Nacional la dupla ganadora obtendrá el derecho de representar al servicio penitenciario de Santa Fe en las Olimpiadas Nacionales 2023.</w:t>
      </w:r>
    </w:p>
    <w:p w:rsidR="00A9233C" w:rsidRDefault="00A9233C" w:rsidP="00A9233C">
      <w:pPr>
        <w:tabs>
          <w:tab w:val="left" w:pos="1807"/>
        </w:tabs>
        <w:jc w:val="both"/>
        <w:rPr>
          <w:rFonts w:ascii="Book Antiqua" w:hAnsi="Book Antiqua"/>
          <w:lang w:val="es-AR"/>
        </w:rPr>
      </w:pPr>
      <w:r>
        <w:rPr>
          <w:rFonts w:ascii="Book Antiqua" w:hAnsi="Book Antiqua"/>
          <w:lang w:val="es-AR"/>
        </w:rPr>
        <w:t>En caso que algún participante no pueda concurrir la Dirección de Educación Física será la encargada de determinar quién o quienes sean los representantes.</w:t>
      </w:r>
    </w:p>
    <w:p w:rsidR="00A9233C" w:rsidRPr="004D3292" w:rsidRDefault="00A9233C" w:rsidP="00A9233C">
      <w:pPr>
        <w:tabs>
          <w:tab w:val="left" w:pos="1807"/>
        </w:tabs>
        <w:jc w:val="both"/>
        <w:rPr>
          <w:rFonts w:ascii="Book Antiqua" w:hAnsi="Book Antiqua"/>
          <w:lang w:val="es-AR"/>
        </w:rPr>
      </w:pPr>
    </w:p>
    <w:p w:rsidR="00A9233C" w:rsidRPr="004D3292" w:rsidRDefault="00A9233C" w:rsidP="00A9233C">
      <w:pPr>
        <w:tabs>
          <w:tab w:val="left" w:pos="1807"/>
        </w:tabs>
        <w:jc w:val="both"/>
        <w:rPr>
          <w:rFonts w:ascii="Book Antiqua" w:hAnsi="Book Antiqua"/>
          <w:lang w:val="es-AR"/>
        </w:rPr>
      </w:pPr>
    </w:p>
    <w:p w:rsidR="00A9233C" w:rsidRDefault="00A9233C" w:rsidP="00A9233C">
      <w:pPr>
        <w:tabs>
          <w:tab w:val="left" w:pos="1807"/>
        </w:tabs>
        <w:jc w:val="center"/>
        <w:rPr>
          <w:rFonts w:ascii="Book Antiqua" w:hAnsi="Book Antiqua"/>
          <w:lang w:val="es-AR"/>
        </w:rPr>
      </w:pPr>
    </w:p>
    <w:p w:rsidR="00A9233C" w:rsidRDefault="00A9233C" w:rsidP="00A9233C">
      <w:pPr>
        <w:tabs>
          <w:tab w:val="left" w:pos="1807"/>
        </w:tabs>
        <w:jc w:val="center"/>
        <w:rPr>
          <w:rFonts w:ascii="Book Antiqua" w:hAnsi="Book Antiqua"/>
          <w:sz w:val="32"/>
          <w:szCs w:val="32"/>
          <w:lang w:val="es-AR"/>
        </w:rPr>
      </w:pPr>
      <w:r>
        <w:rPr>
          <w:rFonts w:ascii="Book Antiqua" w:hAnsi="Book Antiqua"/>
          <w:sz w:val="32"/>
          <w:szCs w:val="32"/>
          <w:lang w:val="es-AR"/>
        </w:rPr>
        <w:t>BASQUET.</w:t>
      </w:r>
    </w:p>
    <w:p w:rsidR="00A9233C" w:rsidRDefault="00A9233C" w:rsidP="00A9233C">
      <w:pPr>
        <w:tabs>
          <w:tab w:val="left" w:pos="1807"/>
        </w:tabs>
        <w:jc w:val="center"/>
        <w:rPr>
          <w:rFonts w:ascii="Book Antiqua" w:hAnsi="Book Antiqua"/>
          <w:lang w:val="es-AR"/>
        </w:rPr>
      </w:pPr>
    </w:p>
    <w:p w:rsidR="00A9233C" w:rsidRPr="00E82F33" w:rsidRDefault="00A9233C" w:rsidP="00A9233C">
      <w:pPr>
        <w:rPr>
          <w:rFonts w:ascii="Book Antiqua" w:hAnsi="Book Antiqua"/>
          <w:lang w:val="es-AR"/>
        </w:rPr>
      </w:pPr>
    </w:p>
    <w:p w:rsidR="00A9233C" w:rsidRDefault="00A9233C" w:rsidP="00A9233C">
      <w:pPr>
        <w:pStyle w:val="Prrafodelista"/>
        <w:numPr>
          <w:ilvl w:val="0"/>
          <w:numId w:val="3"/>
        </w:numPr>
        <w:rPr>
          <w:rFonts w:ascii="Book Antiqua" w:hAnsi="Book Antiqua"/>
          <w:lang w:val="es-AR"/>
        </w:rPr>
      </w:pPr>
      <w:r>
        <w:rPr>
          <w:rFonts w:ascii="Book Antiqua" w:hAnsi="Book Antiqua"/>
          <w:lang w:val="es-AR"/>
        </w:rPr>
        <w:t>Se utilizará el reglamento oficial de FIBA</w:t>
      </w:r>
    </w:p>
    <w:p w:rsidR="00A9233C" w:rsidRDefault="00A9233C" w:rsidP="00A9233C">
      <w:pPr>
        <w:pStyle w:val="Prrafodelista"/>
        <w:numPr>
          <w:ilvl w:val="0"/>
          <w:numId w:val="3"/>
        </w:numPr>
        <w:rPr>
          <w:rFonts w:ascii="Book Antiqua" w:hAnsi="Book Antiqua"/>
          <w:lang w:val="es-AR"/>
        </w:rPr>
      </w:pPr>
      <w:r>
        <w:rPr>
          <w:rFonts w:ascii="Book Antiqua" w:hAnsi="Book Antiqua"/>
          <w:lang w:val="es-AR"/>
        </w:rPr>
        <w:t>Se jugarán en 4 ¼ de 10 minutos corridos.</w:t>
      </w:r>
    </w:p>
    <w:p w:rsidR="00A9233C" w:rsidRDefault="00A9233C" w:rsidP="00A9233C">
      <w:pPr>
        <w:pStyle w:val="Prrafodelista"/>
        <w:ind w:left="1428"/>
        <w:rPr>
          <w:rFonts w:ascii="Book Antiqua" w:hAnsi="Book Antiqua"/>
          <w:lang w:val="es-AR"/>
        </w:rPr>
      </w:pPr>
    </w:p>
    <w:p w:rsidR="00A9233C" w:rsidRDefault="00A9233C" w:rsidP="00A9233C">
      <w:pPr>
        <w:pStyle w:val="Prrafodelista"/>
        <w:tabs>
          <w:tab w:val="left" w:pos="1807"/>
        </w:tabs>
        <w:ind w:left="1428"/>
        <w:jc w:val="both"/>
        <w:rPr>
          <w:rFonts w:ascii="Book Antiqua" w:hAnsi="Book Antiqua"/>
          <w:lang w:val="es-AR"/>
        </w:rPr>
      </w:pPr>
      <w:r w:rsidRPr="00E82F33">
        <w:rPr>
          <w:rFonts w:ascii="Book Antiqua" w:hAnsi="Book Antiqua"/>
          <w:lang w:val="es-AR"/>
        </w:rPr>
        <w:t xml:space="preserve">    Esta disciplina ti</w:t>
      </w:r>
      <w:r>
        <w:rPr>
          <w:rFonts w:ascii="Book Antiqua" w:hAnsi="Book Antiqua"/>
          <w:lang w:val="es-AR"/>
        </w:rPr>
        <w:t xml:space="preserve">ene proyección Nacional el equipo </w:t>
      </w:r>
      <w:bookmarkStart w:id="0" w:name="_GoBack"/>
      <w:bookmarkEnd w:id="0"/>
      <w:r>
        <w:rPr>
          <w:rFonts w:ascii="Book Antiqua" w:hAnsi="Book Antiqua"/>
          <w:lang w:val="es-AR"/>
        </w:rPr>
        <w:t xml:space="preserve">ganador </w:t>
      </w:r>
      <w:r w:rsidRPr="00E82F33">
        <w:rPr>
          <w:rFonts w:ascii="Book Antiqua" w:hAnsi="Book Antiqua"/>
          <w:lang w:val="es-AR"/>
        </w:rPr>
        <w:t>obtendrá</w:t>
      </w:r>
      <w:r w:rsidRPr="00E82F33">
        <w:rPr>
          <w:rFonts w:ascii="Book Antiqua" w:hAnsi="Book Antiqua"/>
          <w:lang w:val="es-AR"/>
        </w:rPr>
        <w:t xml:space="preserve"> el derecho de representar al servicio penitenciario de Santa Fe en las Olimpiadas Nacionales 2023.</w:t>
      </w:r>
    </w:p>
    <w:p w:rsidR="00A9233C" w:rsidRDefault="00A9233C" w:rsidP="00A9233C">
      <w:pPr>
        <w:pStyle w:val="Prrafodelista"/>
        <w:tabs>
          <w:tab w:val="left" w:pos="1807"/>
        </w:tabs>
        <w:ind w:left="1428"/>
        <w:jc w:val="both"/>
        <w:rPr>
          <w:rFonts w:ascii="Book Antiqua" w:hAnsi="Book Antiqua"/>
          <w:lang w:val="es-AR"/>
        </w:rPr>
      </w:pPr>
    </w:p>
    <w:p w:rsidR="00A9233C" w:rsidRPr="004C1A58" w:rsidRDefault="00A9233C" w:rsidP="00A9233C">
      <w:pPr>
        <w:spacing w:after="200" w:line="276" w:lineRule="auto"/>
        <w:ind w:left="360" w:right="-518"/>
        <w:jc w:val="both"/>
        <w:rPr>
          <w:rFonts w:ascii="Bookman Old Style" w:eastAsiaTheme="minorHAnsi" w:hAnsi="Bookman Old Style" w:cstheme="minorBidi"/>
          <w:b/>
          <w:sz w:val="28"/>
          <w:szCs w:val="28"/>
          <w:lang w:val="es-AR" w:eastAsia="en-US"/>
        </w:rPr>
      </w:pPr>
      <w:r w:rsidRPr="004C1A58">
        <w:rPr>
          <w:rFonts w:ascii="Bookman Old Style" w:eastAsiaTheme="minorHAnsi" w:hAnsi="Bookman Old Style" w:cstheme="minorBidi"/>
          <w:b/>
          <w:sz w:val="28"/>
          <w:szCs w:val="28"/>
          <w:lang w:val="es-AR" w:eastAsia="en-US"/>
        </w:rPr>
        <w:t>En caso de ser 3 equipos o menos la Dirección de Educación Física tendrá la facultad de armar una selección entre los participantes.</w:t>
      </w:r>
    </w:p>
    <w:p w:rsidR="00A9233C" w:rsidRPr="00E82F33" w:rsidRDefault="00A9233C" w:rsidP="00A9233C">
      <w:pPr>
        <w:pStyle w:val="Prrafodelista"/>
        <w:tabs>
          <w:tab w:val="left" w:pos="1807"/>
        </w:tabs>
        <w:ind w:left="1428"/>
        <w:jc w:val="both"/>
        <w:rPr>
          <w:rFonts w:ascii="Book Antiqua" w:hAnsi="Book Antiqua"/>
          <w:lang w:val="es-AR"/>
        </w:rPr>
      </w:pPr>
      <w:r w:rsidRPr="004C1A58">
        <w:rPr>
          <w:rFonts w:ascii="Bookman Old Style" w:eastAsiaTheme="minorHAnsi" w:hAnsi="Bookman Old Style" w:cstheme="minorBidi"/>
          <w:b/>
          <w:sz w:val="28"/>
          <w:szCs w:val="28"/>
          <w:lang w:val="es-AR" w:eastAsia="en-US"/>
        </w:rPr>
        <w:t>Si los participantes del equipo ganador (total o parcialmente) no pueden concurrir a las Olimpiadas Nacionales la Dirección de Educación Física completara el equipo que represente al Servicio Penitenciario de Santa Fe</w:t>
      </w:r>
      <w:r>
        <w:rPr>
          <w:rFonts w:ascii="Bookman Old Style" w:eastAsiaTheme="minorHAnsi" w:hAnsi="Bookman Old Style" w:cstheme="minorBidi"/>
          <w:b/>
          <w:sz w:val="28"/>
          <w:szCs w:val="28"/>
          <w:lang w:val="es-AR" w:eastAsia="en-US"/>
        </w:rPr>
        <w:t xml:space="preserve">    </w:t>
      </w:r>
    </w:p>
    <w:p w:rsidR="00A9233C" w:rsidRDefault="00A9233C" w:rsidP="00A9233C">
      <w:pPr>
        <w:pStyle w:val="Prrafodelista"/>
        <w:ind w:left="1428"/>
        <w:rPr>
          <w:rFonts w:ascii="Book Antiqua" w:hAnsi="Book Antiqua"/>
          <w:lang w:val="es-AR"/>
        </w:rPr>
      </w:pPr>
    </w:p>
    <w:p w:rsidR="00A9233C" w:rsidRDefault="00A9233C" w:rsidP="00A9233C">
      <w:pPr>
        <w:pStyle w:val="Prrafodelista"/>
        <w:ind w:left="1428"/>
        <w:rPr>
          <w:rFonts w:ascii="Book Antiqua" w:hAnsi="Book Antiqua"/>
          <w:lang w:val="es-AR"/>
        </w:rPr>
      </w:pPr>
    </w:p>
    <w:p w:rsidR="0066274F" w:rsidRPr="00A9233C" w:rsidRDefault="0066274F">
      <w:pPr>
        <w:rPr>
          <w:lang w:val="es-AR"/>
        </w:rPr>
      </w:pPr>
    </w:p>
    <w:sectPr w:rsidR="0066274F" w:rsidRPr="00A923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7CB6"/>
    <w:multiLevelType w:val="hybridMultilevel"/>
    <w:tmpl w:val="5B36ABA8"/>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 w15:restartNumberingAfterBreak="0">
    <w:nsid w:val="7B780C76"/>
    <w:multiLevelType w:val="multilevel"/>
    <w:tmpl w:val="97B0BA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DF56310"/>
    <w:multiLevelType w:val="multilevel"/>
    <w:tmpl w:val="7014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3C"/>
    <w:rsid w:val="0066274F"/>
    <w:rsid w:val="00A92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49E1C"/>
  <w15:chartTrackingRefBased/>
  <w15:docId w15:val="{5DBFE8AD-B893-4689-BAA0-51B27291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33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2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2618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2022-09-19T15:19:00Z</dcterms:created>
  <dcterms:modified xsi:type="dcterms:W3CDTF">2022-09-19T15:21:00Z</dcterms:modified>
</cp:coreProperties>
</file>